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12" w:rsidRDefault="00AF5C7E" w:rsidP="00AE7298">
      <w:pPr>
        <w:pStyle w:val="Nadpis1"/>
      </w:pPr>
      <w:r>
        <w:t xml:space="preserve">                   </w:t>
      </w:r>
      <w:r w:rsidR="009F7C12">
        <w:rPr>
          <w:noProof/>
          <w:lang w:eastAsia="cs-CZ"/>
        </w:rPr>
        <w:drawing>
          <wp:inline distT="0" distB="0" distL="0" distR="0">
            <wp:extent cx="1446663" cy="897386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vet Knihy 2019 s tex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05" cy="89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528549" cy="11112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-logo_bar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911" cy="111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0A" w:rsidRPr="00A41680" w:rsidRDefault="006B130A" w:rsidP="003E2C09">
      <w:pPr>
        <w:pStyle w:val="Nadpis1"/>
        <w:jc w:val="center"/>
        <w:rPr>
          <w:color w:val="auto"/>
        </w:rPr>
      </w:pPr>
      <w:r w:rsidRPr="00A41680">
        <w:rPr>
          <w:color w:val="auto"/>
        </w:rPr>
        <w:t xml:space="preserve">REKORDNÍ </w:t>
      </w:r>
      <w:r w:rsidR="005B57FA" w:rsidRPr="00A41680">
        <w:rPr>
          <w:color w:val="auto"/>
        </w:rPr>
        <w:t xml:space="preserve">SVĚT KNIHY </w:t>
      </w:r>
      <w:r w:rsidR="00FD0EAF" w:rsidRPr="00A41680">
        <w:rPr>
          <w:color w:val="auto"/>
        </w:rPr>
        <w:t xml:space="preserve">PRAHA </w:t>
      </w:r>
      <w:r w:rsidR="005B57FA" w:rsidRPr="00A41680">
        <w:rPr>
          <w:color w:val="auto"/>
        </w:rPr>
        <w:t>2019</w:t>
      </w:r>
    </w:p>
    <w:p w:rsidR="00AE7298" w:rsidRPr="009C6AC0" w:rsidRDefault="006B130A" w:rsidP="009C6AC0">
      <w:pPr>
        <w:pStyle w:val="Bezmezer"/>
        <w:jc w:val="both"/>
        <w:rPr>
          <w:i/>
        </w:rPr>
      </w:pPr>
      <w:r w:rsidRPr="009C6AC0">
        <w:rPr>
          <w:i/>
        </w:rPr>
        <w:t xml:space="preserve">Letošní </w:t>
      </w:r>
      <w:r w:rsidR="00727751" w:rsidRPr="009C6AC0">
        <w:rPr>
          <w:i/>
        </w:rPr>
        <w:t xml:space="preserve">ročník </w:t>
      </w:r>
      <w:r w:rsidR="00FD0EAF" w:rsidRPr="009C6AC0">
        <w:rPr>
          <w:i/>
        </w:rPr>
        <w:t xml:space="preserve">mezinárodního knižního veletrhu a literárního festivalu </w:t>
      </w:r>
      <w:r w:rsidR="009D08DD" w:rsidRPr="009C6AC0">
        <w:rPr>
          <w:i/>
        </w:rPr>
        <w:t>Svět knihy</w:t>
      </w:r>
      <w:r w:rsidR="00FD0EAF" w:rsidRPr="009C6AC0">
        <w:rPr>
          <w:i/>
        </w:rPr>
        <w:t xml:space="preserve"> Praha</w:t>
      </w:r>
      <w:r w:rsidR="009D08DD" w:rsidRPr="009C6AC0">
        <w:rPr>
          <w:i/>
        </w:rPr>
        <w:t xml:space="preserve"> </w:t>
      </w:r>
      <w:r w:rsidR="00727751" w:rsidRPr="009C6AC0">
        <w:rPr>
          <w:i/>
        </w:rPr>
        <w:t xml:space="preserve">si k 25. </w:t>
      </w:r>
      <w:r w:rsidR="009F7C12">
        <w:rPr>
          <w:i/>
        </w:rPr>
        <w:t>v</w:t>
      </w:r>
      <w:r w:rsidR="008F522F" w:rsidRPr="009C6AC0">
        <w:rPr>
          <w:i/>
        </w:rPr>
        <w:t xml:space="preserve">ýročí trvání </w:t>
      </w:r>
      <w:r w:rsidR="00727751" w:rsidRPr="009C6AC0">
        <w:rPr>
          <w:i/>
        </w:rPr>
        <w:t xml:space="preserve">nadělil rekordní </w:t>
      </w:r>
      <w:r w:rsidR="00DD1CDF" w:rsidRPr="009C6AC0">
        <w:rPr>
          <w:i/>
        </w:rPr>
        <w:t xml:space="preserve">více jak </w:t>
      </w:r>
      <w:r w:rsidR="00727751" w:rsidRPr="009C6AC0">
        <w:rPr>
          <w:i/>
        </w:rPr>
        <w:t>padesátitisícovou návštěvnost.</w:t>
      </w:r>
      <w:r w:rsidR="00AF5C7E">
        <w:rPr>
          <w:i/>
        </w:rPr>
        <w:t xml:space="preserve"> Čtyřdenní akce, jež se konala na holešovickém výstavišti od 9. do 12. května,</w:t>
      </w:r>
      <w:r w:rsidR="00727751" w:rsidRPr="009C6AC0">
        <w:rPr>
          <w:i/>
        </w:rPr>
        <w:t xml:space="preserve"> </w:t>
      </w:r>
      <w:r w:rsidR="00AF5C7E">
        <w:rPr>
          <w:i/>
        </w:rPr>
        <w:t>patří k nejúspěšnějším ve své historii.</w:t>
      </w:r>
    </w:p>
    <w:p w:rsidR="00AE7298" w:rsidRDefault="007B6BEA" w:rsidP="009C6AC0">
      <w:pPr>
        <w:pStyle w:val="Bezmezer"/>
        <w:jc w:val="both"/>
      </w:pPr>
      <w:r>
        <w:t>Expozice</w:t>
      </w:r>
      <w:r w:rsidR="00C6682A" w:rsidRPr="00AE7298">
        <w:t xml:space="preserve"> jednotlivých nakladatelství, </w:t>
      </w:r>
      <w:r w:rsidR="00DD1CDF" w:rsidRPr="00AE7298">
        <w:t>která většinou v souvislosti s veletrhem připravují na jaro řadu knižních novinek</w:t>
      </w:r>
      <w:r w:rsidR="00C6682A" w:rsidRPr="00AE7298">
        <w:t xml:space="preserve">, </w:t>
      </w:r>
      <w:r w:rsidR="00DD1CDF" w:rsidRPr="00AE7298">
        <w:t xml:space="preserve">zaplnily celý Průmyslový palác. Celkem na veletrhu </w:t>
      </w:r>
      <w:r w:rsidR="009C6AC0">
        <w:t>vystavova</w:t>
      </w:r>
      <w:r w:rsidR="00DD1CDF" w:rsidRPr="00AE7298">
        <w:t>lo 460 subjektů.</w:t>
      </w:r>
    </w:p>
    <w:p w:rsidR="00AE7298" w:rsidRDefault="0072706A" w:rsidP="009C6AC0">
      <w:pPr>
        <w:pStyle w:val="Bezmezer"/>
        <w:jc w:val="both"/>
      </w:pPr>
      <w:r w:rsidRPr="00AE7298">
        <w:t xml:space="preserve">Čestným hostem letošního ročníku byla Latinská Amerika a návštěvníkům se představila v mnoha </w:t>
      </w:r>
      <w:r w:rsidR="00F04D08" w:rsidRPr="00AE7298">
        <w:t>podobách</w:t>
      </w:r>
      <w:r w:rsidRPr="00AE7298">
        <w:t xml:space="preserve">. </w:t>
      </w:r>
      <w:r w:rsidR="00FA79EC" w:rsidRPr="00AE7298">
        <w:t>Přede</w:t>
      </w:r>
      <w:r w:rsidR="00A05CE5" w:rsidRPr="00AE7298">
        <w:t>v</w:t>
      </w:r>
      <w:r w:rsidR="00FA79EC" w:rsidRPr="00AE7298">
        <w:t xml:space="preserve">ším </w:t>
      </w:r>
      <w:r w:rsidR="00A05CE5" w:rsidRPr="00AE7298">
        <w:t>zaujaly besedy a setkání</w:t>
      </w:r>
      <w:r w:rsidR="0025231B" w:rsidRPr="00AE7298">
        <w:t xml:space="preserve"> s autory Mariannou Enríquezovou</w:t>
      </w:r>
      <w:r w:rsidR="00A05CE5" w:rsidRPr="00AE7298">
        <w:t xml:space="preserve">, </w:t>
      </w:r>
      <w:r w:rsidR="00F04D08" w:rsidRPr="00AE7298">
        <w:t>Rodrigem Fresánem</w:t>
      </w:r>
      <w:r w:rsidR="00A05CE5" w:rsidRPr="00AE7298">
        <w:t xml:space="preserve">, </w:t>
      </w:r>
      <w:r w:rsidR="0058076A" w:rsidRPr="00AE7298">
        <w:t xml:space="preserve">Luisem Fayadem, </w:t>
      </w:r>
      <w:r w:rsidR="00A05CE5" w:rsidRPr="00AE7298">
        <w:t>Álvarem Enriguem či Davidem Ungerem,</w:t>
      </w:r>
      <w:r w:rsidR="00F04D08" w:rsidRPr="00AE7298">
        <w:t xml:space="preserve"> </w:t>
      </w:r>
      <w:r w:rsidR="00A05CE5" w:rsidRPr="00AE7298">
        <w:t>ale</w:t>
      </w:r>
      <w:r w:rsidR="00F04D08" w:rsidRPr="00AE7298">
        <w:t xml:space="preserve"> také </w:t>
      </w:r>
      <w:r w:rsidR="00902B95" w:rsidRPr="00AE7298">
        <w:t xml:space="preserve">aktivity </w:t>
      </w:r>
      <w:r w:rsidR="005B57FA" w:rsidRPr="00AE7298">
        <w:t>pro děti,</w:t>
      </w:r>
      <w:r w:rsidR="009C6AC0">
        <w:t xml:space="preserve"> </w:t>
      </w:r>
      <w:r w:rsidR="0058076A" w:rsidRPr="00AE7298">
        <w:t>při</w:t>
      </w:r>
      <w:r w:rsidR="00C6682A" w:rsidRPr="00AE7298">
        <w:t xml:space="preserve"> nichž </w:t>
      </w:r>
      <w:r w:rsidR="005B57FA" w:rsidRPr="00AE7298">
        <w:t xml:space="preserve">si mohly </w:t>
      </w:r>
      <w:r w:rsidR="009C6AC0">
        <w:t xml:space="preserve">například </w:t>
      </w:r>
      <w:r w:rsidR="005B57FA" w:rsidRPr="00AE7298">
        <w:t>vyrobit mexické masky</w:t>
      </w:r>
      <w:r w:rsidR="00A05CE5" w:rsidRPr="00AE7298">
        <w:t>,</w:t>
      </w:r>
      <w:r w:rsidR="005B57FA" w:rsidRPr="00AE7298">
        <w:t xml:space="preserve"> </w:t>
      </w:r>
      <w:r w:rsidR="00A05CE5" w:rsidRPr="00AE7298">
        <w:t>či taneční wo</w:t>
      </w:r>
      <w:r w:rsidR="009F7C12">
        <w:t>r</w:t>
      </w:r>
      <w:r w:rsidR="00A05CE5" w:rsidRPr="00AE7298">
        <w:t>kshopy salsy</w:t>
      </w:r>
      <w:r w:rsidR="005B57FA" w:rsidRPr="00AE7298">
        <w:t xml:space="preserve">. </w:t>
      </w:r>
      <w:r w:rsidR="00F856C8" w:rsidRPr="00AE7298">
        <w:t xml:space="preserve">Nejočekávanějším pořadem v rámci </w:t>
      </w:r>
      <w:r w:rsidR="005B57FA" w:rsidRPr="00AE7298">
        <w:t xml:space="preserve">latinskoamerického programu </w:t>
      </w:r>
      <w:r w:rsidR="00A10980" w:rsidRPr="00AE7298">
        <w:t xml:space="preserve">pak </w:t>
      </w:r>
      <w:r w:rsidR="005B57FA" w:rsidRPr="00AE7298">
        <w:t>bylo setkání s držite</w:t>
      </w:r>
      <w:r w:rsidR="00A05CE5" w:rsidRPr="00AE7298">
        <w:t>lem Nobelovy ceny za literaturu,</w:t>
      </w:r>
      <w:r w:rsidR="005B57FA" w:rsidRPr="00AE7298">
        <w:t xml:space="preserve"> </w:t>
      </w:r>
      <w:r w:rsidR="009029CC" w:rsidRPr="00AE7298">
        <w:t xml:space="preserve">ve Španělsku žijícím </w:t>
      </w:r>
      <w:r w:rsidR="005B57FA" w:rsidRPr="00AE7298">
        <w:t>peruánský</w:t>
      </w:r>
      <w:r w:rsidR="00C6682A" w:rsidRPr="00AE7298">
        <w:t>m</w:t>
      </w:r>
      <w:r w:rsidR="005B57FA" w:rsidRPr="00AE7298">
        <w:t xml:space="preserve"> spisovatelem Mariem Vargasem Llosou.</w:t>
      </w:r>
      <w:r w:rsidR="00A05CE5" w:rsidRPr="00AE7298">
        <w:t xml:space="preserve"> </w:t>
      </w:r>
      <w:r w:rsidR="00A05CE5" w:rsidRPr="00AE7298">
        <w:rPr>
          <w:rFonts w:cs="Courier New"/>
        </w:rPr>
        <w:t xml:space="preserve">Velký ohlas také vzbudily prezentace jednotlivých zemí na latinskoamerickém stánku. </w:t>
      </w:r>
    </w:p>
    <w:p w:rsidR="00AE7298" w:rsidRDefault="008F522F" w:rsidP="009C6AC0">
      <w:pPr>
        <w:pStyle w:val="Bezmezer"/>
        <w:jc w:val="both"/>
      </w:pPr>
      <w:r w:rsidRPr="00AE7298">
        <w:t xml:space="preserve">Všechny čtyři veletržní dny byly plné zajímavého programu, byl připraven bezpočet besed, křtů a autogramiád. Návštěvníci se tak mohli setkat se </w:t>
      </w:r>
      <w:r w:rsidR="00F856C8" w:rsidRPr="00AE7298">
        <w:t xml:space="preserve">zajímavými </w:t>
      </w:r>
      <w:r w:rsidRPr="00AE7298">
        <w:t xml:space="preserve">autory i získat jejich podpis. </w:t>
      </w:r>
      <w:r w:rsidR="00902B95" w:rsidRPr="00AE7298">
        <w:t>V nedalekém Lapidáriu Národního muzea byl oproti rušnému prostředí Průmyslového paláce příjemný klid j</w:t>
      </w:r>
      <w:r w:rsidR="00F842F9" w:rsidRPr="00AE7298">
        <w:t>ako stvořený pro vážné debaty. V nich se p</w:t>
      </w:r>
      <w:r w:rsidR="00902B95" w:rsidRPr="00AE7298">
        <w:t>ředstavil</w:t>
      </w:r>
      <w:r w:rsidR="00F842F9" w:rsidRPr="00AE7298">
        <w:t xml:space="preserve">i </w:t>
      </w:r>
      <w:r w:rsidR="00902B95" w:rsidRPr="00AE7298">
        <w:t>například portugalský spisovatel Afonso Cruz, švýcarský autor Peter St</w:t>
      </w:r>
      <w:r w:rsidR="00F842F9" w:rsidRPr="00AE7298">
        <w:t xml:space="preserve">amm, Rakušan Robert Menasse či </w:t>
      </w:r>
      <w:r w:rsidR="00F842F9" w:rsidRPr="00AE7298">
        <w:rPr>
          <w:color w:val="000000"/>
        </w:rPr>
        <w:t>Francouz Alain Finkielkraut.</w:t>
      </w:r>
      <w:r w:rsidR="00F856C8" w:rsidRPr="00AE7298">
        <w:t xml:space="preserve"> </w:t>
      </w:r>
    </w:p>
    <w:p w:rsidR="00F856C8" w:rsidRPr="00AE7298" w:rsidRDefault="00F856C8" w:rsidP="009C6AC0">
      <w:pPr>
        <w:pStyle w:val="Bezmezer"/>
        <w:jc w:val="both"/>
      </w:pPr>
      <w:r w:rsidRPr="00AE7298">
        <w:t xml:space="preserve">Letošní Svět </w:t>
      </w:r>
      <w:r w:rsidR="00F842F9" w:rsidRPr="00AE7298">
        <w:t>knihy Praha návštěvníkům přinesl</w:t>
      </w:r>
      <w:r w:rsidRPr="00AE7298">
        <w:t xml:space="preserve"> široký přehled</w:t>
      </w:r>
      <w:r w:rsidR="00F842F9" w:rsidRPr="00AE7298">
        <w:t xml:space="preserve"> současné evropské literatury. Do Prahy přijeli Š</w:t>
      </w:r>
      <w:r w:rsidRPr="00AE7298">
        <w:t xml:space="preserve">paněl </w:t>
      </w:r>
      <w:r w:rsidR="00F842F9" w:rsidRPr="00AE7298">
        <w:t>Javier Cercas, irský prozaik</w:t>
      </w:r>
      <w:r w:rsidRPr="00AE7298">
        <w:t xml:space="preserve"> </w:t>
      </w:r>
      <w:r w:rsidR="00F842F9" w:rsidRPr="00AE7298">
        <w:t>John Banville, nositel</w:t>
      </w:r>
      <w:r w:rsidRPr="00AE7298">
        <w:t xml:space="preserve"> ceny Man Booker Prize. Pozvání na veletrh přijal i francouzský autor Bernard Minier, jenž je hvězdou detektivního žánru</w:t>
      </w:r>
      <w:r w:rsidR="00AE7298" w:rsidRPr="00AE7298">
        <w:t>, stejně jako</w:t>
      </w:r>
      <w:r w:rsidR="009C6AC0">
        <w:rPr>
          <w:color w:val="000000"/>
        </w:rPr>
        <w:t xml:space="preserve"> autoři</w:t>
      </w:r>
      <w:r w:rsidRPr="00AE7298">
        <w:rPr>
          <w:color w:val="000000"/>
        </w:rPr>
        <w:t xml:space="preserve"> </w:t>
      </w:r>
      <w:r w:rsidR="00AE7298" w:rsidRPr="00AE7298">
        <w:rPr>
          <w:color w:val="000000"/>
        </w:rPr>
        <w:t>Robert</w:t>
      </w:r>
      <w:r w:rsidRPr="00AE7298">
        <w:rPr>
          <w:color w:val="000000"/>
        </w:rPr>
        <w:t xml:space="preserve"> </w:t>
      </w:r>
      <w:r w:rsidR="00AE7298" w:rsidRPr="00AE7298">
        <w:rPr>
          <w:color w:val="000000"/>
        </w:rPr>
        <w:t>Bryndza a</w:t>
      </w:r>
      <w:r w:rsidRPr="00AE7298">
        <w:rPr>
          <w:color w:val="000000"/>
        </w:rPr>
        <w:t xml:space="preserve"> Tim</w:t>
      </w:r>
      <w:r w:rsidR="00AE7298" w:rsidRPr="00AE7298">
        <w:rPr>
          <w:color w:val="000000"/>
        </w:rPr>
        <w:t xml:space="preserve"> Weaver</w:t>
      </w:r>
      <w:r w:rsidRPr="00AE7298">
        <w:rPr>
          <w:color w:val="000000"/>
        </w:rPr>
        <w:t xml:space="preserve">. </w:t>
      </w:r>
    </w:p>
    <w:p w:rsidR="00F856C8" w:rsidRPr="00AE7298" w:rsidRDefault="00AE7298" w:rsidP="009C6AC0">
      <w:pPr>
        <w:pStyle w:val="Bezmezer"/>
        <w:jc w:val="both"/>
      </w:pPr>
      <w:r w:rsidRPr="00AE7298">
        <w:t xml:space="preserve">Na poslední chvíli  oznámili </w:t>
      </w:r>
      <w:r w:rsidR="00F856C8" w:rsidRPr="00AE7298">
        <w:t>pořadatelé</w:t>
      </w:r>
      <w:r w:rsidRPr="00AE7298">
        <w:t xml:space="preserve"> veletrhu i další hvězdné jméno a fanouškům z celé republiky, kteří zaplnili další nově otevřený prostor s názvem Gauč ve Stromovce, tak umožnili setkání s </w:t>
      </w:r>
      <w:r w:rsidR="00F856C8" w:rsidRPr="00AE7298">
        <w:t>mystik</w:t>
      </w:r>
      <w:r w:rsidRPr="00AE7298">
        <w:t>em</w:t>
      </w:r>
      <w:r w:rsidR="00F856C8" w:rsidRPr="00AE7298">
        <w:t xml:space="preserve"> a legend</w:t>
      </w:r>
      <w:r w:rsidRPr="00AE7298">
        <w:t>ou</w:t>
      </w:r>
      <w:r w:rsidR="00F856C8" w:rsidRPr="00AE7298">
        <w:t xml:space="preserve"> mnoha uměle</w:t>
      </w:r>
      <w:r w:rsidRPr="00AE7298">
        <w:t>ckých žánrů Alejandrem Jodorowským</w:t>
      </w:r>
      <w:r w:rsidR="00F856C8" w:rsidRPr="00AE7298">
        <w:t>.</w:t>
      </w:r>
      <w:r w:rsidRPr="00AE7298">
        <w:t xml:space="preserve"> </w:t>
      </w:r>
    </w:p>
    <w:p w:rsidR="00F842F9" w:rsidRPr="00AE7298" w:rsidRDefault="00C6682A" w:rsidP="009C6AC0">
      <w:pPr>
        <w:pStyle w:val="Bezmezer"/>
        <w:jc w:val="both"/>
      </w:pPr>
      <w:r w:rsidRPr="00AE7298">
        <w:t>Hlavní téma letošního ročníku Paměť a vzpomínky se jako červená nit vinul</w:t>
      </w:r>
      <w:r w:rsidR="00FD0EAF" w:rsidRPr="00AE7298">
        <w:t>o celým programem. Při udílení C</w:t>
      </w:r>
      <w:r w:rsidRPr="00AE7298">
        <w:t>eny Jiřího Th</w:t>
      </w:r>
      <w:r w:rsidR="001A08E9" w:rsidRPr="00AE7298">
        <w:t>e</w:t>
      </w:r>
      <w:r w:rsidRPr="00AE7298">
        <w:t>inera, jejímž laureátem se letos stal polský překladatel Jan Stachowski, se vzpomínalo na normalizaci a samizdat</w:t>
      </w:r>
      <w:r w:rsidR="00F04D08" w:rsidRPr="00AE7298">
        <w:t xml:space="preserve">, </w:t>
      </w:r>
      <w:r w:rsidR="001A08E9" w:rsidRPr="00AE7298">
        <w:t xml:space="preserve">při jiné příležitosti </w:t>
      </w:r>
      <w:r w:rsidR="00F04D08" w:rsidRPr="00AE7298">
        <w:t>se mluvilo o</w:t>
      </w:r>
      <w:r w:rsidR="00A10980" w:rsidRPr="00AE7298">
        <w:t xml:space="preserve"> literárním exilu nejen v Tibetu, americko-český spisovatel Mark Slouk</w:t>
      </w:r>
      <w:r w:rsidR="00F04D08" w:rsidRPr="00AE7298">
        <w:t xml:space="preserve">a </w:t>
      </w:r>
      <w:r w:rsidR="001A08E9" w:rsidRPr="00AE7298">
        <w:t xml:space="preserve">se podělil o zkušenosti se životem </w:t>
      </w:r>
      <w:r w:rsidR="00A10980" w:rsidRPr="00AE7298">
        <w:t xml:space="preserve">emigranta a v několika </w:t>
      </w:r>
      <w:r w:rsidR="00F04D08" w:rsidRPr="00AE7298">
        <w:t xml:space="preserve">besedách </w:t>
      </w:r>
      <w:r w:rsidR="00A10980" w:rsidRPr="00AE7298">
        <w:t xml:space="preserve">došlo na téma holocaustu, který je třeba si stále připomínat. </w:t>
      </w:r>
    </w:p>
    <w:p w:rsidR="00C6682A" w:rsidRPr="00AE7298" w:rsidRDefault="00902B95" w:rsidP="009C6AC0">
      <w:pPr>
        <w:pStyle w:val="Bezmezer"/>
        <w:jc w:val="both"/>
      </w:pPr>
      <w:r w:rsidRPr="00AE7298">
        <w:t xml:space="preserve">Jedním z vrcholů </w:t>
      </w:r>
      <w:r w:rsidR="00F856C8" w:rsidRPr="00AE7298">
        <w:t xml:space="preserve">veletržního dění </w:t>
      </w:r>
      <w:r w:rsidRPr="00AE7298">
        <w:t>bylo s</w:t>
      </w:r>
      <w:r w:rsidR="00F04D08" w:rsidRPr="00AE7298">
        <w:t xml:space="preserve">etkání </w:t>
      </w:r>
      <w:r w:rsidR="00A10980" w:rsidRPr="00AE7298">
        <w:t>Maria Vargase Llosy s</w:t>
      </w:r>
      <w:r w:rsidR="00F856C8" w:rsidRPr="00AE7298">
        <w:t> </w:t>
      </w:r>
      <w:r w:rsidR="00A10980" w:rsidRPr="00AE7298">
        <w:t>další</w:t>
      </w:r>
      <w:r w:rsidR="00F856C8" w:rsidRPr="00AE7298">
        <w:t>m nobelistou, resp. nobelistkou</w:t>
      </w:r>
      <w:r w:rsidR="00F842F9" w:rsidRPr="00AE7298">
        <w:t xml:space="preserve">, německou autorkou rumunského původu </w:t>
      </w:r>
      <w:r w:rsidR="00C6682A" w:rsidRPr="00AE7298">
        <w:t>Hert</w:t>
      </w:r>
      <w:r w:rsidR="00A10980" w:rsidRPr="00AE7298">
        <w:t>ou</w:t>
      </w:r>
      <w:r w:rsidR="00C6682A" w:rsidRPr="00AE7298">
        <w:t xml:space="preserve"> Müllerov</w:t>
      </w:r>
      <w:r w:rsidR="00A10980" w:rsidRPr="00AE7298">
        <w:t>ou</w:t>
      </w:r>
      <w:r w:rsidR="00F04D08" w:rsidRPr="00AE7298">
        <w:t xml:space="preserve">. </w:t>
      </w:r>
      <w:r w:rsidR="00CD408D" w:rsidRPr="00AE7298">
        <w:t xml:space="preserve">Mluvilo se nejen o díle obou autorů, ale také </w:t>
      </w:r>
      <w:r w:rsidR="00C6682A" w:rsidRPr="00AE7298">
        <w:t xml:space="preserve">o dobách nesvobody, </w:t>
      </w:r>
      <w:r w:rsidR="00CD408D" w:rsidRPr="00AE7298">
        <w:t>o tom, jak diktatury ovlivňují životy i kulturu a jak je třeba, abychom v dnešní rozkolísané době byli ostražití, aby</w:t>
      </w:r>
      <w:r w:rsidR="00356D88" w:rsidRPr="00AE7298">
        <w:t xml:space="preserve">chom se v podobné situaci znovu neocitli. </w:t>
      </w:r>
    </w:p>
    <w:p w:rsidR="00F842F9" w:rsidRPr="00AE7298" w:rsidRDefault="00F842F9" w:rsidP="009C6AC0">
      <w:pPr>
        <w:pStyle w:val="Bezmezer"/>
        <w:jc w:val="both"/>
      </w:pPr>
      <w:r w:rsidRPr="00AE7298">
        <w:t xml:space="preserve">Veletrh se letos výrazně rozrostl do prostranství před Průmyslovým palácem. V pavilonu </w:t>
      </w:r>
      <w:r w:rsidR="009C6AC0">
        <w:t xml:space="preserve">Café </w:t>
      </w:r>
      <w:r w:rsidRPr="00AE7298">
        <w:t xml:space="preserve">Evropa se diskutovalo o tom, jaká Evropu čeká budoucnost, co ji tíží a jaké místo v ní má Česká republika. Že to je velmi aktuální téma dokazovalo neustále plné hlediště. </w:t>
      </w:r>
    </w:p>
    <w:p w:rsidR="00F842F9" w:rsidRPr="00AE7298" w:rsidRDefault="00F842F9" w:rsidP="009C6AC0">
      <w:pPr>
        <w:pStyle w:val="Bezmezer"/>
        <w:jc w:val="both"/>
      </w:pPr>
      <w:r w:rsidRPr="00AE7298">
        <w:t xml:space="preserve">Plno bylo i v dalším venkovním stanu, z něhož se ozývaly dětské hlasy a smích. Pavilon Rosteme s knihou byl totiž právě určen dětem. S nejmenšími čtenáři tu besedovali se svými oblíbenými spisovateli a ilustrátory , došlo také na tradiční Souboj čtenářů a na vyhlášení výsledků literárních soutěží. </w:t>
      </w:r>
    </w:p>
    <w:p w:rsidR="00D81079" w:rsidRDefault="007E3829" w:rsidP="009C6AC0">
      <w:pPr>
        <w:pStyle w:val="Bezmezer"/>
        <w:jc w:val="both"/>
      </w:pPr>
      <w:r w:rsidRPr="00AE7298">
        <w:t xml:space="preserve">Letošní Svět knihy </w:t>
      </w:r>
      <w:r w:rsidR="00FD0EAF" w:rsidRPr="00AE7298">
        <w:t xml:space="preserve">Praha </w:t>
      </w:r>
      <w:r w:rsidR="00902B95" w:rsidRPr="00AE7298">
        <w:t xml:space="preserve">byl skutečně pestrý a </w:t>
      </w:r>
      <w:r w:rsidR="00F71BA7" w:rsidRPr="00AE7298">
        <w:t>p</w:t>
      </w:r>
      <w:r w:rsidR="001A08E9" w:rsidRPr="00AE7298">
        <w:t>očet návštěvníků</w:t>
      </w:r>
      <w:r w:rsidR="00FF4BEC" w:rsidRPr="00AE7298">
        <w:t>, jenž přesáhl padesátitisícovou hranici,</w:t>
      </w:r>
      <w:r w:rsidR="001A08E9" w:rsidRPr="00AE7298">
        <w:t xml:space="preserve"> potvrdil, že se ubírá správným směrem. V září na Světě knihy Plzeň a příští rok opět v Praze na shledanou. </w:t>
      </w:r>
    </w:p>
    <w:p w:rsidR="007B6BEA" w:rsidRPr="00AE7298" w:rsidRDefault="007B6BEA" w:rsidP="009C6AC0">
      <w:pPr>
        <w:pStyle w:val="Bezmezer"/>
        <w:jc w:val="both"/>
      </w:pP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  <w:r w:rsidRPr="00DD1CDF">
        <w:rPr>
          <w:rFonts w:asciiTheme="minorHAnsi" w:hAnsiTheme="minorHAnsi" w:cs="Arial"/>
          <w:b/>
        </w:rPr>
        <w:lastRenderedPageBreak/>
        <w:t>SVĚT KNIHY PRAHA 2019 v číslech</w:t>
      </w:r>
    </w:p>
    <w:p w:rsidR="00185728" w:rsidRDefault="00185728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</w:p>
    <w:p w:rsidR="00FF4BEC" w:rsidRDefault="00185728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Celkový počet návštěvníků:</w:t>
      </w:r>
      <w:r>
        <w:rPr>
          <w:rFonts w:asciiTheme="minorHAnsi" w:hAnsiTheme="minorHAnsi" w:cs="Arial"/>
        </w:rPr>
        <w:tab/>
        <w:t>51.000</w:t>
      </w:r>
    </w:p>
    <w:p w:rsidR="00185728" w:rsidRPr="00DD1CDF" w:rsidRDefault="00185728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  <w:r w:rsidRPr="00DD1CDF">
        <w:rPr>
          <w:rFonts w:asciiTheme="minorHAnsi" w:hAnsiTheme="minorHAnsi" w:cs="Arial"/>
          <w:b/>
        </w:rPr>
        <w:t>Veletrh:</w:t>
      </w: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  <w:r w:rsidRPr="00DD1CDF">
        <w:rPr>
          <w:rFonts w:asciiTheme="minorHAnsi" w:hAnsiTheme="minorHAnsi" w:cs="Arial"/>
        </w:rPr>
        <w:t>Počet vystavovatelů:</w:t>
      </w:r>
      <w:r w:rsidRPr="00DD1CDF">
        <w:rPr>
          <w:rFonts w:asciiTheme="minorHAnsi" w:hAnsiTheme="minorHAnsi" w:cs="Arial"/>
        </w:rPr>
        <w:tab/>
        <w:t>461</w:t>
      </w: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  <w:r w:rsidRPr="00DD1CDF">
        <w:rPr>
          <w:rFonts w:asciiTheme="minorHAnsi" w:hAnsiTheme="minorHAnsi" w:cs="Arial"/>
        </w:rPr>
        <w:t xml:space="preserve">Počet </w:t>
      </w:r>
      <w:r w:rsidR="007B6BEA">
        <w:rPr>
          <w:rFonts w:asciiTheme="minorHAnsi" w:hAnsiTheme="minorHAnsi" w:cs="Arial"/>
        </w:rPr>
        <w:t>expozic</w:t>
      </w:r>
      <w:r w:rsidRPr="00DD1CDF">
        <w:rPr>
          <w:rFonts w:asciiTheme="minorHAnsi" w:hAnsiTheme="minorHAnsi" w:cs="Arial"/>
        </w:rPr>
        <w:t>:</w:t>
      </w:r>
      <w:r w:rsidRPr="00DD1CDF">
        <w:rPr>
          <w:rFonts w:asciiTheme="minorHAnsi" w:hAnsiTheme="minorHAnsi" w:cs="Arial"/>
        </w:rPr>
        <w:tab/>
        <w:t>214</w:t>
      </w:r>
    </w:p>
    <w:p w:rsidR="00FF4BEC" w:rsidRPr="00DD1CDF" w:rsidRDefault="007B6BEA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Výstavní p</w:t>
      </w:r>
      <w:r w:rsidR="00FF4BEC" w:rsidRPr="00DD1CDF">
        <w:rPr>
          <w:rFonts w:asciiTheme="minorHAnsi" w:hAnsiTheme="minorHAnsi" w:cs="Arial"/>
        </w:rPr>
        <w:t xml:space="preserve">locha:                                                                                 </w:t>
      </w:r>
      <w:r w:rsidR="00FF4BEC" w:rsidRPr="00DD1CDF">
        <w:rPr>
          <w:rStyle w:val="Siln"/>
          <w:rFonts w:asciiTheme="minorHAnsi" w:hAnsiTheme="minorHAnsi" w:cs="Arial"/>
          <w:b w:val="0"/>
          <w:color w:val="000000"/>
        </w:rPr>
        <w:t>3 790</w:t>
      </w:r>
      <w:r w:rsidR="00FF4BEC" w:rsidRPr="00DD1CDF">
        <w:rPr>
          <w:rFonts w:asciiTheme="minorHAnsi" w:hAnsiTheme="minorHAnsi" w:cs="Arial"/>
        </w:rPr>
        <w:t xml:space="preserve"> m</w:t>
      </w:r>
      <w:r w:rsidR="00FF4BEC" w:rsidRPr="00DD1CDF">
        <w:rPr>
          <w:rFonts w:asciiTheme="minorHAnsi" w:hAnsiTheme="minorHAnsi" w:cs="Arial"/>
          <w:vertAlign w:val="superscript"/>
        </w:rPr>
        <w:t>2</w:t>
      </w: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  <w:r w:rsidRPr="00DD1CDF">
        <w:rPr>
          <w:rFonts w:asciiTheme="minorHAnsi" w:hAnsiTheme="minorHAnsi" w:cs="Arial"/>
          <w:b/>
        </w:rPr>
        <w:t>Literární festival:</w:t>
      </w: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  <w:highlight w:val="yellow"/>
        </w:rPr>
      </w:pPr>
      <w:r w:rsidRPr="00DD1CDF">
        <w:rPr>
          <w:rFonts w:asciiTheme="minorHAnsi" w:hAnsiTheme="minorHAnsi" w:cs="Arial"/>
        </w:rPr>
        <w:t>Počet účinkujících:</w:t>
      </w:r>
      <w:r w:rsidRPr="00DD1CDF">
        <w:rPr>
          <w:rFonts w:asciiTheme="minorHAnsi" w:hAnsiTheme="minorHAnsi" w:cs="Arial"/>
        </w:rPr>
        <w:tab/>
        <w:t>769</w:t>
      </w: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  <w:r w:rsidRPr="00DD1CDF">
        <w:rPr>
          <w:rFonts w:asciiTheme="minorHAnsi" w:hAnsiTheme="minorHAnsi" w:cs="Arial"/>
        </w:rPr>
        <w:t>Počet programů:</w:t>
      </w:r>
      <w:r w:rsidRPr="00DD1CDF">
        <w:rPr>
          <w:rFonts w:asciiTheme="minorHAnsi" w:hAnsiTheme="minorHAnsi" w:cs="Arial"/>
        </w:rPr>
        <w:tab/>
        <w:t>685</w:t>
      </w:r>
    </w:p>
    <w:p w:rsidR="00FF4BEC" w:rsidRPr="00DD1CDF" w:rsidRDefault="00FF4BEC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  <w:r w:rsidRPr="00DD1CDF">
        <w:rPr>
          <w:rFonts w:asciiTheme="minorHAnsi" w:hAnsiTheme="minorHAnsi" w:cs="Arial"/>
        </w:rPr>
        <w:t>Počet výstav:</w:t>
      </w:r>
      <w:r w:rsidRPr="00DD1CDF">
        <w:rPr>
          <w:rFonts w:asciiTheme="minorHAnsi" w:hAnsiTheme="minorHAnsi" w:cs="Arial"/>
        </w:rPr>
        <w:tab/>
      </w:r>
      <w:r w:rsidR="00081FD1">
        <w:rPr>
          <w:rFonts w:asciiTheme="minorHAnsi" w:hAnsiTheme="minorHAnsi" w:cs="Arial"/>
        </w:rPr>
        <w:t xml:space="preserve">  </w:t>
      </w:r>
      <w:r w:rsidRPr="00DD1CDF">
        <w:rPr>
          <w:rFonts w:asciiTheme="minorHAnsi" w:hAnsiTheme="minorHAnsi" w:cs="Arial"/>
        </w:rPr>
        <w:t>17</w:t>
      </w:r>
    </w:p>
    <w:p w:rsidR="007B6BEA" w:rsidRDefault="007B6BEA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</w:p>
    <w:p w:rsidR="00FF4BEC" w:rsidRPr="00DD1CDF" w:rsidRDefault="007B6BEA" w:rsidP="00FF4BEC">
      <w:pPr>
        <w:pStyle w:val="Bezmezer"/>
        <w:tabs>
          <w:tab w:val="left" w:pos="5670"/>
        </w:tabs>
        <w:jc w:val="both"/>
        <w:rPr>
          <w:rFonts w:asciiTheme="minorHAnsi" w:hAnsiTheme="minorHAnsi" w:cs="Arial"/>
        </w:rPr>
      </w:pPr>
      <w:r w:rsidRPr="00081FD1">
        <w:rPr>
          <w:rFonts w:asciiTheme="minorHAnsi" w:hAnsiTheme="minorHAnsi" w:cs="Arial"/>
          <w:b/>
        </w:rPr>
        <w:t xml:space="preserve">Zúčastněné země </w:t>
      </w:r>
      <w:r w:rsidR="00FF4BEC" w:rsidRPr="00081FD1">
        <w:rPr>
          <w:rFonts w:asciiTheme="minorHAnsi" w:hAnsiTheme="minorHAnsi" w:cs="Arial"/>
          <w:b/>
        </w:rPr>
        <w:t>a region</w:t>
      </w:r>
      <w:r w:rsidRPr="00081FD1">
        <w:rPr>
          <w:rFonts w:asciiTheme="minorHAnsi" w:hAnsiTheme="minorHAnsi" w:cs="Arial"/>
          <w:b/>
        </w:rPr>
        <w:t>y</w:t>
      </w:r>
      <w:r w:rsidR="00FF4BEC" w:rsidRPr="00081FD1">
        <w:rPr>
          <w:rFonts w:asciiTheme="minorHAnsi" w:hAnsiTheme="minorHAnsi" w:cs="Arial"/>
          <w:b/>
        </w:rPr>
        <w:t xml:space="preserve"> </w:t>
      </w:r>
      <w:r w:rsidRPr="00081FD1">
        <w:rPr>
          <w:rFonts w:asciiTheme="minorHAnsi" w:hAnsiTheme="minorHAnsi" w:cs="Arial"/>
          <w:b/>
        </w:rPr>
        <w:t>(vystavující nebo zapojené do programu)</w:t>
      </w:r>
      <w:r w:rsidR="00185728" w:rsidRPr="00081FD1">
        <w:rPr>
          <w:rFonts w:asciiTheme="minorHAnsi" w:hAnsiTheme="minorHAnsi" w:cs="Arial"/>
          <w:b/>
        </w:rPr>
        <w:t>:</w:t>
      </w:r>
    </w:p>
    <w:p w:rsidR="00081FD1" w:rsidRDefault="00FF4BEC" w:rsidP="00FF4BEC">
      <w:pPr>
        <w:pStyle w:val="Bezmezer"/>
        <w:tabs>
          <w:tab w:val="left" w:pos="5670"/>
        </w:tabs>
        <w:jc w:val="both"/>
        <w:rPr>
          <w:rFonts w:cs="Arial"/>
          <w:i/>
          <w:color w:val="000000"/>
        </w:rPr>
      </w:pPr>
      <w:r w:rsidRPr="00DD1CDF">
        <w:rPr>
          <w:rFonts w:cs="Arial"/>
          <w:i/>
          <w:color w:val="000000"/>
        </w:rPr>
        <w:t xml:space="preserve">Argentina, Belgie, Brazílie, Česká republika, Čína, Dánsko, </w:t>
      </w:r>
      <w:r w:rsidR="007B6BEA" w:rsidRPr="00DD1CDF">
        <w:rPr>
          <w:rFonts w:eastAsia="Times New Roman" w:cs="Arial"/>
          <w:i/>
          <w:lang w:eastAsia="cs-CZ"/>
        </w:rPr>
        <w:t>Dominikánská republika</w:t>
      </w:r>
      <w:r w:rsidR="007B6BEA">
        <w:rPr>
          <w:rFonts w:eastAsia="Times New Roman" w:cs="Arial"/>
          <w:i/>
          <w:lang w:eastAsia="cs-CZ"/>
        </w:rPr>
        <w:t>,</w:t>
      </w:r>
      <w:r w:rsidR="007B6BEA" w:rsidRPr="00DD1CDF">
        <w:rPr>
          <w:rFonts w:cs="Arial"/>
          <w:i/>
          <w:color w:val="000000"/>
        </w:rPr>
        <w:t xml:space="preserve"> </w:t>
      </w:r>
      <w:r w:rsidRPr="00DD1CDF">
        <w:rPr>
          <w:rFonts w:cs="Arial"/>
          <w:i/>
          <w:color w:val="000000"/>
        </w:rPr>
        <w:t xml:space="preserve">Finsko, Francie, Guatemala, Chile, </w:t>
      </w:r>
      <w:r w:rsidR="007B6BEA" w:rsidRPr="00DD1CDF">
        <w:rPr>
          <w:rFonts w:eastAsia="Times New Roman" w:cs="Arial"/>
          <w:i/>
          <w:lang w:eastAsia="cs-CZ"/>
        </w:rPr>
        <w:t xml:space="preserve">Indie, </w:t>
      </w:r>
      <w:r w:rsidRPr="00DD1CDF">
        <w:rPr>
          <w:rFonts w:cs="Arial"/>
          <w:i/>
          <w:color w:val="000000"/>
        </w:rPr>
        <w:t>Irsko,</w:t>
      </w:r>
      <w:r w:rsidR="00383C81" w:rsidRPr="00383C81">
        <w:rPr>
          <w:rFonts w:eastAsia="Times New Roman" w:cs="Arial"/>
          <w:i/>
          <w:lang w:eastAsia="cs-CZ"/>
        </w:rPr>
        <w:t xml:space="preserve"> </w:t>
      </w:r>
      <w:r w:rsidR="00383C81">
        <w:rPr>
          <w:rFonts w:eastAsia="Times New Roman" w:cs="Arial"/>
          <w:i/>
          <w:lang w:eastAsia="cs-CZ"/>
        </w:rPr>
        <w:t>Izrael,</w:t>
      </w:r>
      <w:r w:rsidRPr="00DD1CDF">
        <w:rPr>
          <w:rFonts w:cs="Arial"/>
          <w:i/>
          <w:color w:val="000000"/>
        </w:rPr>
        <w:t xml:space="preserve"> Keňa, Kolumbie, Kuba, Kypr, Maďarsko, Mexiko, Německo, Nigérie, Norsko, Peru, Polsko, Portugalsko, </w:t>
      </w:r>
      <w:r w:rsidR="00185728" w:rsidRPr="00DD1CDF">
        <w:rPr>
          <w:rFonts w:eastAsia="Times New Roman" w:cs="Arial"/>
          <w:i/>
          <w:lang w:eastAsia="cs-CZ"/>
        </w:rPr>
        <w:t xml:space="preserve">Rumunsko, Rusko, </w:t>
      </w:r>
      <w:r w:rsidRPr="00DD1CDF">
        <w:rPr>
          <w:rFonts w:cs="Arial"/>
          <w:i/>
          <w:color w:val="000000"/>
        </w:rPr>
        <w:t xml:space="preserve">Rakousko, Řecko, </w:t>
      </w:r>
      <w:r w:rsidR="00185728" w:rsidRPr="00DD1CDF">
        <w:rPr>
          <w:rFonts w:eastAsia="Times New Roman" w:cs="Arial"/>
          <w:i/>
          <w:lang w:eastAsia="cs-CZ"/>
        </w:rPr>
        <w:t xml:space="preserve">Skotsko, </w:t>
      </w:r>
      <w:r w:rsidRPr="00DD1CDF">
        <w:rPr>
          <w:rFonts w:cs="Arial"/>
          <w:i/>
          <w:color w:val="000000"/>
        </w:rPr>
        <w:t xml:space="preserve">Slovensko, Španělsko, Švédsko, Švýcarsko, </w:t>
      </w:r>
      <w:r w:rsidR="00185728" w:rsidRPr="00DD1CDF">
        <w:rPr>
          <w:rFonts w:eastAsia="Times New Roman" w:cs="Arial"/>
          <w:i/>
          <w:lang w:eastAsia="cs-CZ"/>
        </w:rPr>
        <w:t xml:space="preserve">Tchaj-wan, </w:t>
      </w:r>
      <w:r w:rsidRPr="00DD1CDF">
        <w:rPr>
          <w:rFonts w:cs="Arial"/>
          <w:i/>
          <w:color w:val="000000"/>
        </w:rPr>
        <w:t>Ukrajina, USA, Velká Británie</w:t>
      </w:r>
    </w:p>
    <w:p w:rsidR="00FF4BEC" w:rsidRDefault="00FF4BEC" w:rsidP="00081FD1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  <w:r w:rsidRPr="00DD1CDF">
        <w:rPr>
          <w:rFonts w:asciiTheme="minorHAnsi" w:hAnsiTheme="minorHAnsi" w:cs="Arial"/>
          <w:b/>
        </w:rPr>
        <w:t>Celkem se na</w:t>
      </w:r>
      <w:r w:rsidR="00694049">
        <w:rPr>
          <w:rFonts w:asciiTheme="minorHAnsi" w:hAnsiTheme="minorHAnsi" w:cs="Arial"/>
          <w:b/>
        </w:rPr>
        <w:t xml:space="preserve"> veletrhu a festivalu prezentovali</w:t>
      </w:r>
      <w:r w:rsidRPr="00DD1CDF">
        <w:rPr>
          <w:rFonts w:asciiTheme="minorHAnsi" w:hAnsiTheme="minorHAnsi" w:cs="Arial"/>
          <w:b/>
        </w:rPr>
        <w:t xml:space="preserve"> hosté ze </w:t>
      </w:r>
      <w:r w:rsidR="00081FD1">
        <w:rPr>
          <w:rFonts w:asciiTheme="minorHAnsi" w:hAnsiTheme="minorHAnsi" w:cs="Arial"/>
          <w:b/>
        </w:rPr>
        <w:t xml:space="preserve">39 </w:t>
      </w:r>
      <w:r w:rsidRPr="00DD1CDF">
        <w:rPr>
          <w:rFonts w:asciiTheme="minorHAnsi" w:hAnsiTheme="minorHAnsi" w:cs="Arial"/>
          <w:b/>
        </w:rPr>
        <w:t>zemí a regionů světa.</w:t>
      </w:r>
    </w:p>
    <w:p w:rsidR="009055BA" w:rsidRDefault="009055BA" w:rsidP="00081FD1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</w:p>
    <w:p w:rsidR="006609EA" w:rsidRPr="006609EA" w:rsidRDefault="00436252" w:rsidP="00081FD1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  <w:hyperlink r:id="rId7" w:history="1">
        <w:r w:rsidR="006609EA" w:rsidRPr="000E6967">
          <w:rPr>
            <w:rStyle w:val="Hypertextovodkaz"/>
            <w:rFonts w:asciiTheme="minorHAnsi" w:hAnsiTheme="minorHAnsi" w:cs="Arial"/>
            <w:b/>
          </w:rPr>
          <w:t>Fotodokumentace Svět knihy Praha 2019</w:t>
        </w:r>
      </w:hyperlink>
    </w:p>
    <w:p w:rsidR="00D908BC" w:rsidRDefault="00D908BC" w:rsidP="00081FD1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0E6967" w:rsidRDefault="000E6967" w:rsidP="00081FD1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</w:p>
    <w:p w:rsidR="000E6967" w:rsidRDefault="000E6967" w:rsidP="00081FD1">
      <w:pPr>
        <w:pStyle w:val="Bezmezer"/>
        <w:tabs>
          <w:tab w:val="left" w:pos="5670"/>
        </w:tabs>
        <w:jc w:val="both"/>
        <w:rPr>
          <w:rFonts w:asciiTheme="minorHAnsi" w:hAnsiTheme="minorHAnsi" w:cs="Arial"/>
          <w:b/>
        </w:rPr>
      </w:pPr>
    </w:p>
    <w:p w:rsidR="00627CFF" w:rsidRPr="00DD1CDF" w:rsidRDefault="00627CFF" w:rsidP="00B95956">
      <w:pPr>
        <w:spacing w:after="0" w:line="360" w:lineRule="auto"/>
        <w:rPr>
          <w:rFonts w:cs="Arial"/>
        </w:rPr>
      </w:pPr>
    </w:p>
    <w:sectPr w:rsidR="00627CFF" w:rsidRPr="00DD1CDF" w:rsidSect="00AF5C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ňa">
    <w15:presenceInfo w15:providerId="None" w15:userId="Soň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3D"/>
    <w:rsid w:val="000753B4"/>
    <w:rsid w:val="00081FD1"/>
    <w:rsid w:val="000E6967"/>
    <w:rsid w:val="0015579D"/>
    <w:rsid w:val="00185728"/>
    <w:rsid w:val="001A08E9"/>
    <w:rsid w:val="00244FAE"/>
    <w:rsid w:val="0025231B"/>
    <w:rsid w:val="00287C3D"/>
    <w:rsid w:val="00330A93"/>
    <w:rsid w:val="00356D88"/>
    <w:rsid w:val="00375634"/>
    <w:rsid w:val="00383C81"/>
    <w:rsid w:val="003E2C09"/>
    <w:rsid w:val="00436252"/>
    <w:rsid w:val="004B6A2A"/>
    <w:rsid w:val="005511D7"/>
    <w:rsid w:val="0058076A"/>
    <w:rsid w:val="005B57FA"/>
    <w:rsid w:val="00627CFF"/>
    <w:rsid w:val="0064691E"/>
    <w:rsid w:val="006609EA"/>
    <w:rsid w:val="00694049"/>
    <w:rsid w:val="006B130A"/>
    <w:rsid w:val="0072706A"/>
    <w:rsid w:val="00727751"/>
    <w:rsid w:val="007B6BEA"/>
    <w:rsid w:val="007E3829"/>
    <w:rsid w:val="008F522F"/>
    <w:rsid w:val="009029CC"/>
    <w:rsid w:val="00902B95"/>
    <w:rsid w:val="009055BA"/>
    <w:rsid w:val="009C6AC0"/>
    <w:rsid w:val="009D08DD"/>
    <w:rsid w:val="009F15A7"/>
    <w:rsid w:val="009F7C12"/>
    <w:rsid w:val="00A05CE5"/>
    <w:rsid w:val="00A10980"/>
    <w:rsid w:val="00A41680"/>
    <w:rsid w:val="00A93DD5"/>
    <w:rsid w:val="00AE7298"/>
    <w:rsid w:val="00AF5C7E"/>
    <w:rsid w:val="00B1324C"/>
    <w:rsid w:val="00B2022F"/>
    <w:rsid w:val="00B62C7E"/>
    <w:rsid w:val="00B73217"/>
    <w:rsid w:val="00B95956"/>
    <w:rsid w:val="00C6682A"/>
    <w:rsid w:val="00CD408D"/>
    <w:rsid w:val="00D44721"/>
    <w:rsid w:val="00D7216D"/>
    <w:rsid w:val="00D81079"/>
    <w:rsid w:val="00D908BC"/>
    <w:rsid w:val="00D9674E"/>
    <w:rsid w:val="00DD1CDF"/>
    <w:rsid w:val="00E06A9C"/>
    <w:rsid w:val="00E624F7"/>
    <w:rsid w:val="00EF18FE"/>
    <w:rsid w:val="00F035EB"/>
    <w:rsid w:val="00F04D08"/>
    <w:rsid w:val="00F10631"/>
    <w:rsid w:val="00F61F27"/>
    <w:rsid w:val="00F71BA7"/>
    <w:rsid w:val="00F842F9"/>
    <w:rsid w:val="00F856C8"/>
    <w:rsid w:val="00FA79EC"/>
    <w:rsid w:val="00FD0EA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7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27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7C3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277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FF4BE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A79EC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E7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C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F1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7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27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7C3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277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FF4BE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A79EC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E7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C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F1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WlHbx4Wd5uhgoZs3H7qHnufOpQV_rFq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Svět knihy, s.r.o.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Chalupová</cp:lastModifiedBy>
  <cp:revision>8</cp:revision>
  <dcterms:created xsi:type="dcterms:W3CDTF">2019-06-03T13:47:00Z</dcterms:created>
  <dcterms:modified xsi:type="dcterms:W3CDTF">2019-09-26T12:40:00Z</dcterms:modified>
</cp:coreProperties>
</file>