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C0928">
        <w:rPr>
          <w:rFonts w:asciiTheme="minorHAnsi" w:hAnsiTheme="minorHAnsi" w:cstheme="minorHAnsi"/>
          <w:b/>
          <w:szCs w:val="22"/>
        </w:rPr>
        <w:t>SVĚT KNIHY PRAHA – úspěšný návrat po vynucené pauze</w:t>
      </w:r>
      <w:r w:rsidRPr="00AC0928">
        <w:rPr>
          <w:rFonts w:asciiTheme="minorHAnsi" w:hAnsiTheme="minorHAnsi" w:cstheme="minorHAnsi"/>
          <w:b/>
          <w:szCs w:val="22"/>
        </w:rPr>
        <w:tab/>
      </w:r>
      <w:r w:rsidRPr="00AC0928">
        <w:rPr>
          <w:rFonts w:asciiTheme="minorHAnsi" w:hAnsiTheme="minorHAnsi" w:cstheme="minorHAnsi"/>
          <w:b/>
          <w:szCs w:val="22"/>
        </w:rPr>
        <w:tab/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AC0928">
        <w:rPr>
          <w:rFonts w:asciiTheme="minorHAnsi" w:hAnsiTheme="minorHAnsi" w:cstheme="minorHAnsi"/>
          <w:i/>
          <w:iCs/>
          <w:szCs w:val="22"/>
        </w:rPr>
        <w:t xml:space="preserve">Po loňské pauze způsobené pandemií se mezinárodní knižní veletrh a literární festival Svět knihy Praha s úspěchem vrátil zpět jak pro vystavovatele, tak především pro návštěvníky. </w:t>
      </w:r>
    </w:p>
    <w:p w:rsidR="002A093B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V pořadí už 26. ročník proběhl v neobvyklém zářijovém termínu, ale na obvyklém místě - na Výstavišti Praha v Holešovicích. Novinkou, kterou si vyžádala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protipandemická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opatření, byl bílý stan před vchodem do Průmyslového paláce, kde probíhalo testování návštěvníků. Do prostor paláce tak mohli vstoupit pouze lidé očkovaní nebo s negativním testem na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covid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19. I rozložení plochy veletrhu bylo ovlivněno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protipandemickými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opatřeními. Do venkovních prostor se přestěhoval Literární sál, který byl v minulých letech vždy umístěn uvnitř Průmyslového paláce a stan slušel i Sálu audioknih. Už dříve se osvědčil Gauč ve Stromovce, kde se hrálo a besedovalo i letos, a novinkou byly dva sály umístěné v Ateliéru Rychta. Sál Rosteme s knihou, kde probíhal program pro děti a pro školy, byl už v minulosti situován před brány paláce, a tak tomu bylo i letos. Na prostranství před Průmyslovým palácem byl umístěn také stan malých nakladatelů a samozřejmě stánky s občerstvením. O pohodlí a zdraví návštěvníků bylo postaráno s největší pečlivostí.  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Motto letošního ročníku znělo Můj domov </w:t>
      </w:r>
      <w:proofErr w:type="gramStart"/>
      <w:r w:rsidRPr="00AC0928">
        <w:rPr>
          <w:rFonts w:asciiTheme="minorHAnsi" w:hAnsiTheme="minorHAnsi" w:cstheme="minorHAnsi"/>
          <w:color w:val="000000"/>
          <w:szCs w:val="22"/>
        </w:rPr>
        <w:t>je</w:t>
      </w:r>
      <w:proofErr w:type="gramEnd"/>
      <w:r w:rsidRPr="00AC0928">
        <w:rPr>
          <w:rFonts w:asciiTheme="minorHAnsi" w:hAnsiTheme="minorHAnsi" w:cstheme="minorHAnsi"/>
          <w:color w:val="000000"/>
          <w:szCs w:val="22"/>
        </w:rPr>
        <w:t xml:space="preserve"> v jazyce, což se promítlo do řady debat, které se v rámci veletrhu uskutečnily.  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Čestným hostem se stala Francie, která představila návštěvníkům tvorbu svých autorů jako například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Muriel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Barbery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Pénélope</w:t>
      </w:r>
      <w:proofErr w:type="spellEnd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Bagieu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nebo</w:t>
      </w:r>
      <w:r w:rsidRPr="00AC092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C0928">
        <w:rPr>
          <w:rFonts w:asciiTheme="minorHAnsi" w:hAnsiTheme="minorHAnsi" w:cstheme="minorHAnsi"/>
          <w:szCs w:val="22"/>
        </w:rPr>
        <w:t>Jérôme</w:t>
      </w:r>
      <w:proofErr w:type="spellEnd"/>
      <w:r w:rsidRPr="00AC092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C0928">
        <w:rPr>
          <w:rFonts w:asciiTheme="minorHAnsi" w:hAnsiTheme="minorHAnsi" w:cstheme="minorHAnsi"/>
          <w:szCs w:val="22"/>
        </w:rPr>
        <w:t>Bonnetto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. Přijela také velká francouzská literární hvězda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Laurent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Binet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autor románů </w:t>
      </w:r>
      <w:proofErr w:type="spellStart"/>
      <w:r w:rsidRPr="00AC0928">
        <w:rPr>
          <w:rFonts w:asciiTheme="minorHAnsi" w:hAnsiTheme="minorHAnsi" w:cstheme="minorHAnsi"/>
          <w:i/>
          <w:color w:val="000000"/>
          <w:szCs w:val="22"/>
        </w:rPr>
        <w:t>HHhH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AC0928">
        <w:rPr>
          <w:rFonts w:asciiTheme="minorHAnsi" w:hAnsiTheme="minorHAnsi" w:cstheme="minorHAnsi"/>
          <w:i/>
          <w:color w:val="000000"/>
          <w:szCs w:val="22"/>
        </w:rPr>
        <w:t>Civilizace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či </w:t>
      </w:r>
      <w:r w:rsidRPr="00AC0928">
        <w:rPr>
          <w:rFonts w:asciiTheme="minorHAnsi" w:hAnsiTheme="minorHAnsi" w:cstheme="minorHAnsi"/>
          <w:i/>
          <w:color w:val="000000"/>
          <w:szCs w:val="22"/>
        </w:rPr>
        <w:t>Sedmá funkce jazyka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. Diskusí se zúčastnil i u nás velmi oblíbený Jacques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Rupnik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a velká pozornost byla věnována dílu Milana Kundery, který Česko a Francii spojuje. 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Pestrý program připravilo Polsko, které mělo být čestným hostem loňského ročníku. Velkému zájmu návštěvníků se těšilo setkání s reportérem Jackem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Fairweatherem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nad jeho knihou </w:t>
      </w:r>
      <w:r w:rsidRPr="00AC0928">
        <w:rPr>
          <w:rFonts w:asciiTheme="minorHAnsi" w:hAnsiTheme="minorHAnsi" w:cstheme="minorHAnsi"/>
          <w:i/>
          <w:color w:val="000000"/>
          <w:szCs w:val="22"/>
        </w:rPr>
        <w:t>Dobrovolník v Osvětimi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, přijel Witold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Szablowski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jehož kniha o jídelníčku diktátorů je novým bestsellerem, a inspirativní byla i česko-polská setkání Václava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Cílka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s Tomaszem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Rož</w:t>
      </w:r>
      <w:r w:rsidRPr="00AC0928">
        <w:rPr>
          <w:rFonts w:asciiTheme="minorHAnsi" w:hAnsiTheme="minorHAnsi" w:cstheme="minorHAnsi"/>
          <w:color w:val="000000"/>
          <w:szCs w:val="22"/>
        </w:rPr>
        <w:t>ekem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nebo Karin Lednické s 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Martynou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Bundou.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V sekci Literatura jako hlas svobody se představili běloruští autoři, kteří hovořili o složité situaci spisovatelů v zemi, která je na politickém rozcestí. V boji za svobodu slova skončili někteří z nich ve vězení, jiní museli emigrovat. Na běloruském programu se podílela Ambasáda běloruské nezávislé kultury, která u nás byla založena v loňském roce a zaměřuje se právě na pomoc běloruským autorům. 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Fanoušci </w:t>
      </w:r>
      <w:r>
        <w:rPr>
          <w:rFonts w:asciiTheme="minorHAnsi" w:hAnsiTheme="minorHAnsi" w:cstheme="minorHAnsi"/>
          <w:color w:val="000000"/>
          <w:szCs w:val="22"/>
        </w:rPr>
        <w:t xml:space="preserve">bestselleru a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filmu </w:t>
      </w:r>
      <w:r w:rsidRPr="006E147A">
        <w:rPr>
          <w:rFonts w:asciiTheme="minorHAnsi" w:hAnsiTheme="minorHAnsi" w:cstheme="minorHAnsi"/>
          <w:i/>
          <w:color w:val="000000"/>
          <w:szCs w:val="22"/>
        </w:rPr>
        <w:t>Atlas mraků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si nenechali ujít autogramiádu a debatu se sympatickým Davidem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Mitchellem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na jehož podpis vystáli fanoušci více jak hodinovou frontu. Ze zahraničí na veletrh zavítali i autoři z Maďarska, Španělska, Slovenska, Severských zemí a také z německy mluvících zemí v rámci tradičního projektu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Das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Buch. Velkou pozornost čtenářů i médii sklidila nigerijská spisovatelka a aktivistka </w:t>
      </w:r>
      <w:proofErr w:type="spellStart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Chimamanda</w:t>
      </w:r>
      <w:proofErr w:type="spellEnd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Ngozi</w:t>
      </w:r>
      <w:proofErr w:type="spellEnd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Adichie</w:t>
      </w:r>
      <w:proofErr w:type="spellEnd"/>
      <w:r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, žijící střídavě také v USA.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I na její podpis čekaly desítky zájemců. Příznivci italské literatury </w:t>
      </w:r>
      <w:proofErr w:type="gramStart"/>
      <w:r w:rsidRPr="00AC0928">
        <w:rPr>
          <w:rFonts w:asciiTheme="minorHAnsi" w:hAnsiTheme="minorHAnsi" w:cstheme="minorHAnsi"/>
          <w:color w:val="000000"/>
          <w:szCs w:val="22"/>
        </w:rPr>
        <w:t>ocenili</w:t>
      </w:r>
      <w:proofErr w:type="gramEnd"/>
      <w:r w:rsidRPr="00AC0928">
        <w:rPr>
          <w:rFonts w:asciiTheme="minorHAnsi" w:hAnsiTheme="minorHAnsi" w:cstheme="minorHAnsi"/>
          <w:color w:val="000000"/>
          <w:szCs w:val="22"/>
        </w:rPr>
        <w:t xml:space="preserve"> setkání se </w:t>
      </w:r>
      <w:proofErr w:type="gramStart"/>
      <w:r w:rsidRPr="00AC0928">
        <w:rPr>
          <w:rFonts w:asciiTheme="minorHAnsi" w:hAnsiTheme="minorHAnsi" w:cstheme="minorHAnsi"/>
          <w:color w:val="000000"/>
          <w:szCs w:val="22"/>
        </w:rPr>
        <w:t>Sandro</w:t>
      </w:r>
      <w:proofErr w:type="gramEnd"/>
      <w:r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Veronesim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který předznamenal čestné hostování Itálie na veletrhu v příštím roce. Návštěvníkům festivalu se představili snad všichni současní čeští autoři v čele s Alenou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Mornštajnovou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Biancou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 Bellovou, Radkou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Denemarkovou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Janem Novákem nebo Michalem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Vieweghem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>.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Svět knihy Praha se opět stal dějištěm předání několika významných ocenění. Cenu Jiřího </w:t>
      </w:r>
      <w:proofErr w:type="spellStart"/>
      <w:r w:rsidRPr="00AC0928">
        <w:rPr>
          <w:rFonts w:asciiTheme="minorHAnsi" w:hAnsiTheme="minorHAnsi" w:cstheme="minorHAnsi"/>
          <w:color w:val="000000"/>
          <w:szCs w:val="22"/>
        </w:rPr>
        <w:t>Theinera</w:t>
      </w:r>
      <w:proofErr w:type="spellEnd"/>
      <w:r w:rsidRPr="00AC0928">
        <w:rPr>
          <w:rFonts w:asciiTheme="minorHAnsi" w:hAnsiTheme="minorHAnsi" w:cstheme="minorHAnsi"/>
          <w:color w:val="000000"/>
          <w:szCs w:val="22"/>
        </w:rPr>
        <w:t xml:space="preserve">, která je určena tomu, kdo v zahraničí významně přispívá k šíření a propagaci české literatury, získal jihokorejský bohemista </w:t>
      </w:r>
      <w:proofErr w:type="spellStart"/>
      <w:r w:rsidRPr="00AC0928">
        <w:rPr>
          <w:rFonts w:asciiTheme="minorHAnsi" w:hAnsiTheme="minorHAnsi" w:cstheme="minorHAnsi"/>
          <w:color w:val="333333"/>
          <w:szCs w:val="22"/>
          <w:shd w:val="clear" w:color="auto" w:fill="FFFFFF"/>
        </w:rPr>
        <w:t>Kyuchin</w:t>
      </w:r>
      <w:proofErr w:type="spellEnd"/>
      <w:r w:rsidRPr="00AC0928"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Kim, který sice kvůli pandemii nemohl být ceremoniálu přítomen, ale díky moderním technologiím se zúčastnil alespoň online. Předány byly také Ceny Miroslava Ivanova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lastRenderedPageBreak/>
        <w:t>za literaturu faktu a proběhlo i čtení laureátů Ceny Jiřího Ortena či předání anticeny Skřipce za nevydařené překlady vydané v minulém roce.</w:t>
      </w:r>
    </w:p>
    <w:p w:rsidR="002A093B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Mezinárodní knižní veletrh a literární festival Svět knihy Praha dokázal, že knižn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í trh žije, že přestál pandemii a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nevzdává se. Návštěvníci jej za to odměnili velkým zájmem.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Ten se projevil nejen velmi dobře naplňovanou kapacitou programových sálů, ale také na tržbách vystavujících nakladatelů, z nichž někteří dokonce dosáhli na vyšší prodeje než v roce 2019. Můžeme tedy shrnout, že návrat Světa knihy Praha do veletržního dění byl opravdu úspěšný.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Příští rok už bychom se nad knihami měli setkat v obvyklém předprázdninovém termínu. Snad už v té době bude nejen knižní svět takový, jaký jsme ho znali, tedy bez všech omezení. </w:t>
      </w:r>
    </w:p>
    <w:p w:rsidR="002A093B" w:rsidRDefault="002A093B" w:rsidP="002A093B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C0928">
        <w:rPr>
          <w:rFonts w:asciiTheme="minorHAnsi" w:hAnsiTheme="minorHAnsi" w:cstheme="minorHAnsi"/>
          <w:b/>
          <w:color w:val="000000"/>
          <w:szCs w:val="22"/>
        </w:rPr>
        <w:t>Svět knihy Praha 2021 v číslech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vystavovatelů: 288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stánků: 152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Plocha: 2933 m2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Literární festival: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účinkujících: 607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programů: 481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výstav: 11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Celkový počet návštěvníků: 34 000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zemí a regionů: 27</w:t>
      </w:r>
    </w:p>
    <w:p w:rsidR="002A093B" w:rsidRPr="00AC0928" w:rsidRDefault="002A093B" w:rsidP="002A093B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Belgie, Bělorusko, Bulharsko, Česká republika, Dánsko, Finsko, Francie, Island, Itálie, Jižní Korea, Katalánsko, Maďarsko, Německo, Nigérie, Nizozemsko, Norsko, Polsko, Portugalsko, Rakousko, Rumunsko, Rusko, Slovensko, Španělsko, Švédsko, Švýcarsko, Ukrajina, Velká Británie</w:t>
      </w:r>
    </w:p>
    <w:p w:rsidR="002A093B" w:rsidRPr="00AC0928" w:rsidRDefault="002A093B" w:rsidP="002A093B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Pořadatel:</w:t>
      </w:r>
      <w:r w:rsidRPr="00AC0928">
        <w:rPr>
          <w:rFonts w:ascii="Calibri" w:hAnsi="Calibri" w:cs="Calibri"/>
          <w:szCs w:val="22"/>
        </w:rPr>
        <w:t xml:space="preserve"> Svět knihy, s.r.o., společnost Svazu českých knihkupců a nakladatelů </w:t>
      </w:r>
    </w:p>
    <w:p w:rsidR="002A093B" w:rsidRPr="00AC0928" w:rsidRDefault="002A093B" w:rsidP="002A093B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Finanční podpora:</w:t>
      </w:r>
      <w:r w:rsidRPr="00AC0928">
        <w:rPr>
          <w:rFonts w:ascii="Calibri" w:hAnsi="Calibri" w:cs="Calibri"/>
          <w:szCs w:val="22"/>
        </w:rPr>
        <w:t xml:space="preserve"> Ministerstvo kultury ČR, Magistrát hl. m. Prahy, MČ Praha 7</w:t>
      </w:r>
    </w:p>
    <w:p w:rsidR="002A093B" w:rsidRPr="00AC0928" w:rsidRDefault="002A093B" w:rsidP="002A093B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Generální partner:</w:t>
      </w:r>
      <w:r w:rsidRPr="00AC0928">
        <w:rPr>
          <w:rFonts w:ascii="Calibri" w:hAnsi="Calibri" w:cs="Calibri"/>
          <w:szCs w:val="22"/>
        </w:rPr>
        <w:t xml:space="preserve"> ČSOB </w:t>
      </w:r>
    </w:p>
    <w:p w:rsidR="002A093B" w:rsidRPr="00AC0928" w:rsidRDefault="002A093B" w:rsidP="002A093B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Partneři:</w:t>
      </w:r>
      <w:r w:rsidRPr="00AC0928">
        <w:rPr>
          <w:rFonts w:ascii="Calibri" w:hAnsi="Calibri" w:cs="Calibri"/>
          <w:szCs w:val="22"/>
        </w:rPr>
        <w:t xml:space="preserve"> Centrum současného umění DOX, Česká centra, České literární centrum, Gauč na Výstavišti, Jahoda – komunitní centrum, Moravská zemská knihovna, Národní galerie, Skandinávský dům; </w:t>
      </w:r>
      <w:proofErr w:type="spellStart"/>
      <w:r w:rsidRPr="00AC0928">
        <w:rPr>
          <w:rFonts w:ascii="Calibri" w:hAnsi="Calibri" w:cs="Calibri"/>
          <w:szCs w:val="22"/>
        </w:rPr>
        <w:t>Auroton</w:t>
      </w:r>
      <w:proofErr w:type="spellEnd"/>
      <w:r w:rsidRPr="00AC0928">
        <w:rPr>
          <w:rFonts w:ascii="Calibri" w:hAnsi="Calibri" w:cs="Calibri"/>
          <w:szCs w:val="22"/>
        </w:rPr>
        <w:t xml:space="preserve"> </w:t>
      </w:r>
      <w:proofErr w:type="spellStart"/>
      <w:r w:rsidRPr="00AC0928">
        <w:rPr>
          <w:rFonts w:ascii="Calibri" w:hAnsi="Calibri" w:cs="Calibri"/>
          <w:szCs w:val="22"/>
        </w:rPr>
        <w:t>Computer</w:t>
      </w:r>
      <w:proofErr w:type="spellEnd"/>
      <w:r w:rsidRPr="00AC0928">
        <w:rPr>
          <w:rFonts w:ascii="Calibri" w:hAnsi="Calibri" w:cs="Calibri"/>
          <w:szCs w:val="22"/>
        </w:rPr>
        <w:t xml:space="preserve">, </w:t>
      </w:r>
      <w:proofErr w:type="spellStart"/>
      <w:r w:rsidRPr="00AC0928">
        <w:rPr>
          <w:rFonts w:ascii="Calibri" w:hAnsi="Calibri" w:cs="Calibri"/>
          <w:szCs w:val="22"/>
        </w:rPr>
        <w:t>Graspo</w:t>
      </w:r>
      <w:proofErr w:type="spellEnd"/>
      <w:r w:rsidRPr="00AC0928">
        <w:rPr>
          <w:rFonts w:ascii="Calibri" w:hAnsi="Calibri" w:cs="Calibri"/>
          <w:szCs w:val="22"/>
        </w:rPr>
        <w:t>, Kosmas, Magnesia</w:t>
      </w:r>
    </w:p>
    <w:p w:rsidR="002A093B" w:rsidRPr="00AC0928" w:rsidRDefault="002A093B" w:rsidP="002A093B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AC0928">
        <w:rPr>
          <w:rFonts w:ascii="Calibri" w:hAnsi="Calibri" w:cs="Calibri"/>
          <w:b/>
          <w:szCs w:val="22"/>
        </w:rPr>
        <w:t xml:space="preserve">Hlavní mediální partner: </w:t>
      </w:r>
      <w:r w:rsidRPr="00AC0928">
        <w:rPr>
          <w:rFonts w:ascii="Calibri" w:hAnsi="Calibri" w:cs="Calibri"/>
          <w:szCs w:val="22"/>
        </w:rPr>
        <w:t>Česká televize</w:t>
      </w:r>
    </w:p>
    <w:p w:rsidR="002A093B" w:rsidRPr="00AC0928" w:rsidRDefault="002A093B" w:rsidP="002A093B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Mediální partneři:</w:t>
      </w:r>
      <w:r w:rsidRPr="00AC0928">
        <w:rPr>
          <w:rFonts w:ascii="Calibri" w:hAnsi="Calibri" w:cs="Calibri"/>
          <w:szCs w:val="22"/>
        </w:rPr>
        <w:t xml:space="preserve"> Český rozhlas, Právo, týdeník Echo, Echo 24, Knižní novinky, Host, A2, Deník N, Mladý svět, Náš region, Revue Prostor, Radio1</w:t>
      </w:r>
    </w:p>
    <w:p w:rsidR="002A093B" w:rsidRPr="002A48A9" w:rsidRDefault="002A093B" w:rsidP="002A093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:rsidR="002A093B" w:rsidRPr="002A48A9" w:rsidRDefault="002A093B" w:rsidP="002A093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DE434E" w:rsidRDefault="00DE434E">
      <w:bookmarkStart w:id="0" w:name="_GoBack"/>
      <w:bookmarkEnd w:id="0"/>
    </w:p>
    <w:sectPr w:rsidR="00DE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B"/>
    <w:rsid w:val="002A093B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93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93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Chalupová</dc:creator>
  <cp:lastModifiedBy>Jana Chalupová</cp:lastModifiedBy>
  <cp:revision>1</cp:revision>
  <dcterms:created xsi:type="dcterms:W3CDTF">2021-10-26T10:02:00Z</dcterms:created>
  <dcterms:modified xsi:type="dcterms:W3CDTF">2021-10-26T10:03:00Z</dcterms:modified>
</cp:coreProperties>
</file>