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center" w:leader="none" w:pos="4536"/>
          <w:tab w:val="right" w:leader="none" w:pos="907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Tisková zpráva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center" w:leader="none" w:pos="4536"/>
          <w:tab w:val="right" w:leader="none" w:pos="9072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Nadace PPF podpoří hostování Česka na Frankfurtském knižním veletrhu 2026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(Praha / Brno,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. 7. 2025) – V říjnu 2026 se stane Česká republika čestným hostem Frankfurtského knižního veletrhu, nejvýznamnějšího světového setkání knižního průmyslu. Moravská zemská knihovna v Brně, kterou Ministerstvo kultury ČR pověřilo přípravou tohoto hostování, navazuje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dlouhodobé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partnerství s Nadací PPF. Jeho cílem je zásadní podpora české literatury a kultury v zahraničí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nejen na tomto prestižním veletrhu, ale i na dalších akcích, které jsou s hostováním spojené.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Nadace PPF v rámci partnerství podpoří 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2"/>
          <w:szCs w:val="22"/>
          <w:u w:val="none"/>
          <w:rtl w:val="0"/>
        </w:rPr>
        <w:t xml:space="preserve">v průběhu let 2025, 2026 a 2027 čestné hostování České repub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liky na mezinárodním knižním veletrhu ve Frankfurtu nad Mohanem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konkrétně například účast a prezentaci českých autorek a autorů, překladatelek a překladatelů i nakladatelství, zónu pro jejich setkávání a navazování kontaktů se zahraničními protějšky, dále slavnostní zahájení veletrhu v režii České republiky jako hostující země, nové 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2"/>
          <w:szCs w:val="22"/>
          <w:u w:val="none"/>
          <w:rtl w:val="0"/>
        </w:rPr>
        <w:t xml:space="preserve">programové formáty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„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2"/>
          <w:szCs w:val="22"/>
          <w:u w:val="none"/>
          <w:rtl w:val="0"/>
        </w:rPr>
        <w:t xml:space="preserve">České kino/Books to Screen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“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2"/>
          <w:szCs w:val="22"/>
          <w:u w:val="none"/>
          <w:rtl w:val="0"/>
        </w:rPr>
        <w:t xml:space="preserve"> včetně prezentace literárních filmových adaptací i navazující prezentace v rámci Echa hostování v německojazyčných zemích.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„</w:t>
      </w:r>
      <w:r w:rsidDel="00000000" w:rsidR="00000000" w:rsidRPr="00000000">
        <w:rPr>
          <w:rFonts w:ascii="Arial" w:cs="Arial" w:eastAsia="Arial" w:hAnsi="Arial"/>
          <w:b w:val="0"/>
          <w:i w:val="1"/>
          <w:color w:val="000000"/>
          <w:sz w:val="22"/>
          <w:szCs w:val="22"/>
          <w:u w:val="none"/>
          <w:rtl w:val="0"/>
        </w:rPr>
        <w:t xml:space="preserve">Podpora české účasti na </w:t>
      </w:r>
      <w:r w:rsidDel="00000000" w:rsidR="00000000" w:rsidRPr="00000000">
        <w:rPr>
          <w:rFonts w:ascii="Arial" w:cs="Arial" w:eastAsia="Arial" w:hAnsi="Arial"/>
          <w:b w:val="0"/>
          <w:i w:val="1"/>
          <w:color w:val="000000"/>
          <w:sz w:val="22"/>
          <w:szCs w:val="22"/>
          <w:u w:val="none"/>
          <w:rtl w:val="0"/>
        </w:rPr>
        <w:t xml:space="preserve">Frankfurtském knižním veletrhu v prestižní roli čestného hosta skvěle zapadá do celkové koncepce Nadace PPF a hodnot, kterými se při výběru projektů řídíme. Nadaci jsme před šesti lety založili proto, aby českému talentu pomáhala hledat a otevírat cesty do světa a současně přinášela mezinárodní inspiraci a know-how do České republiky. Prezentace českých autorek a autorů i literatury a kultury vůbec na největším knižním veletrhu na světě nepochybně splňuje obojí. Zároveň už několik let podporujeme literární festival Svět knihy a byli jsme v roce 2023 u zrodu jeho programové sekce CEE Book Market, která po třech letech fungování potvrzuje svoji klíčovou roli pro mezinárodní obchod s právy k dílům českých autorů,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“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2"/>
          <w:szCs w:val="22"/>
          <w:u w:val="none"/>
          <w:rtl w:val="0"/>
        </w:rPr>
        <w:t xml:space="preserve"> říká k podpoře Nadace PPF členka její správní rady Jana Tomas Sedláčková.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color w:val="000000"/>
          <w:sz w:val="22"/>
          <w:szCs w:val="22"/>
          <w:u w:val="none"/>
          <w:rtl w:val="0"/>
        </w:rPr>
        <w:t xml:space="preserve">„Jsme rádi, že se nám díky podpoře Nadace PPF podaří vytvořit ještě lepší podmínky pro to, aby se české autorky a autoři, nakladatelé i překladatelé dokázali díky účasti na  Frankfurtském knižním veletrhu prosadit v zahraničí. Díky této podpoře zároveň vedeme jednání s Mezinárodním filmovým festivalem Karlovy Vary ve spolupráci se Světem knihy Praha o novém formátu Books to Screen, který podněcuje filmové adaptace literárních děl,“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2"/>
          <w:szCs w:val="22"/>
          <w:u w:val="none"/>
          <w:rtl w:val="0"/>
        </w:rPr>
        <w:t xml:space="preserve"> zdůrazňuje Tomáš Kubíček, ředitel projektu Czechia 2026 a generální ředitel Moravské zemské knihovny v Brně. Jednání probíhají na letošním ročníku KVIFF za osobní účasti ředitele Frankfurter Buchmesse Juergena Boose.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1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u w:val="single"/>
          <w:rtl w:val="0"/>
        </w:rPr>
        <w:t xml:space="preserve">O projektu Czechia 2026: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V roce 2026 bude Česko hlavní hostující zemí na prestižním knižním veletrhu ve Frankfurtu nad Mohanem. Organizací akce pověřilo Ministerstvo kultury ČR Moravskou zemskou knihovnu v Brně a její sekci České literární centrum. Tématem hostování je „Česko – země na pobřeží“, které odkazuje na metaforu ze Shakespearovy Zimní pohádky a naznačuje, že česká literatura je součástí světového oceánu kultury.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1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u w:val="single"/>
          <w:rtl w:val="0"/>
        </w:rPr>
        <w:t xml:space="preserve">O Nadaci PPF: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Arial" w:cs="Arial" w:eastAsia="Arial" w:hAnsi="Arial"/>
          <w:color w:val="212121"/>
          <w:sz w:val="20"/>
          <w:szCs w:val="20"/>
        </w:rPr>
      </w:pPr>
      <w:bookmarkStart w:colFirst="0" w:colLast="0" w:name="_heading=h.i12z302r8qnv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Nadace PPF vznikla v roce 2019 s cílem podporovat český talent a jeho úspěch a uznání ve světě. Přináší ale také zahraniční inspiraci do Česka a snaží se přispívat k otevřenosti české společnosti. Velký důraz při výběru projektů, které podpoří, přitom klade na jejich mezinárodní kontext a ambici překračovat svým dosahem hranice České republiky.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highlight w:val="yellow"/>
        </w:rPr>
      </w:pPr>
      <w:bookmarkStart w:colFirst="0" w:colLast="0" w:name="_heading=h.i12z302r8qnv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0"/>
          <w:szCs w:val="20"/>
          <w:rtl w:val="0"/>
        </w:rPr>
        <w:t xml:space="preserve">Pro více informací kontaktujte: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Nadace PPF:</w:t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64" w:lineRule="auto"/>
        <w:rPr>
          <w:rFonts w:ascii="Arial" w:cs="Arial" w:eastAsia="Arial" w:hAnsi="Arial"/>
          <w:color w:val="002c5a"/>
          <w:sz w:val="16"/>
          <w:szCs w:val="16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Kristina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Hotová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11.20000000000005" w:lineRule="auto"/>
        <w:rPr>
          <w:rFonts w:ascii="Arial" w:cs="Arial" w:eastAsia="Arial" w:hAnsi="Arial"/>
          <w:color w:val="002c5a"/>
          <w:sz w:val="16"/>
          <w:szCs w:val="16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+420 604 235 749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11.20000000000005" w:lineRule="auto"/>
        <w:rPr>
          <w:rFonts w:ascii="Arial" w:cs="Arial" w:eastAsia="Arial" w:hAnsi="Arial"/>
          <w:color w:val="002c5a"/>
          <w:sz w:val="16"/>
          <w:szCs w:val="16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E-mail: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hotova@ppf.cz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Czechia 2026: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0"/>
          <w:szCs w:val="20"/>
        </w:rPr>
      </w:pPr>
      <w:bookmarkStart w:colFirst="0" w:colLast="0" w:name="_heading=h.gjdgxs" w:id="1"/>
      <w:bookmarkEnd w:id="1"/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Jiří Sedlák</w:t>
        <w:br w:type="textWrapping"/>
        <w:t xml:space="preserve">Tel: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+420 604 869 14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E-mail: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jiri.sedlak@mzk.cz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Další informace o hostování na Frankfurtském knižním veletrhu: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https://czechia2026.com/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Facebook: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https://www.facebook.com/czechia2026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LinkedIn: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https://www.linkedin.com/company/czechia2026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Instagram: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https://www.instagram.com/czechia2026/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center" w:leader="none" w:pos="4536"/>
          <w:tab w:val="right" w:leader="none" w:pos="907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2703300" cy="1799436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3300" cy="1799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center" w:leader="none" w:pos="4536"/>
          <w:tab w:val="right" w:leader="none" w:pos="907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center" w:leader="none" w:pos="4536"/>
          <w:tab w:val="right" w:leader="none" w:pos="907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Odkaz na fotografii:  https://ppf.brandcloud.pro/link/e9ljW57m</w:t>
      </w:r>
    </w:p>
    <w:p w:rsidR="00000000" w:rsidDel="00000000" w:rsidP="00000000" w:rsidRDefault="00000000" w:rsidRPr="00000000" w14:paraId="0000002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center" w:leader="none" w:pos="4536"/>
          <w:tab w:val="right" w:leader="none" w:pos="907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Na fotografii (zleva):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Vladka Kupska (Sales Manager Frankfurter Buchmesse)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Martin Krafl (ředitel, CzechLit)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Jan Růžička (ředitel pro vnější vztahy PPF)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Jana Tomas Sedláčková (členka správní rady Nadace PPF)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Radovan Auer (ředitel, Svět knihy)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Hugo Rosák (Head of Film Industry Office)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Markéta Šantrochová (ředitelka Czech Film Center)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Juergen Boos (ředitel Frankfurter Buchmesse)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Prof. Tomáš Kubíček (ředitel, Moravská zemská knihovna v Brně)</w:t>
      </w: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headerReference r:id="rId16" w:type="even"/>
      <w:footerReference r:id="rId17" w:type="default"/>
      <w:footerReference r:id="rId18" w:type="first"/>
      <w:footerReference r:id="rId19" w:type="even"/>
      <w:pgSz w:h="16840" w:w="11900" w:orient="portrait"/>
      <w:pgMar w:bottom="1417" w:top="1417" w:left="1417" w:right="1417" w:header="64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4419437" cy="596878"/>
          <wp:effectExtent b="0" l="0" r="0" t="0"/>
          <wp:docPr id="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19437" cy="59687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690245</wp:posOffset>
          </wp:positionH>
          <wp:positionV relativeFrom="page">
            <wp:posOffset>340042</wp:posOffset>
          </wp:positionV>
          <wp:extent cx="2524442" cy="917979"/>
          <wp:effectExtent b="0" l="0" r="0" t="0"/>
          <wp:wrapSquare wrapText="bothSides" distB="114300" distT="114300" distL="114300" distR="114300"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24442" cy="91797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4785995</wp:posOffset>
          </wp:positionH>
          <wp:positionV relativeFrom="paragraph">
            <wp:posOffset>111760</wp:posOffset>
          </wp:positionV>
          <wp:extent cx="815975" cy="843280"/>
          <wp:effectExtent b="0" l="0" r="0" t="0"/>
          <wp:wrapSquare wrapText="bothSides" distB="0" distT="0" distL="114300" distR="114300"/>
          <wp:docPr descr="Nadace PPF modrá RGB pro obrazovku" id="6" name="image2.png"/>
          <a:graphic>
            <a:graphicData uri="http://schemas.openxmlformats.org/drawingml/2006/picture">
              <pic:pic>
                <pic:nvPicPr>
                  <pic:cNvPr descr="Nadace PPF modrá RGB pro obrazovku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975" cy="8432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tabs>
        <w:tab w:val="center" w:leader="none" w:pos="4536"/>
        <w:tab w:val="right" w:leader="none" w:pos="9072"/>
      </w:tabs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bookmarkStart w:colFirst="0" w:colLast="0" w:name="_heading=h.30j0zll" w:id="2"/>
    <w:bookmarkEnd w:id="2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c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15" w:default="1">
    <w:name w:val="Default Paragraph Font"/>
    <w:uiPriority w:val="1"/>
    <w:semiHidden w:val="1"/>
    <w:unhideWhenUsed w:val="1"/>
  </w:style>
  <w:style w:type="table" w:styleId="20" w:default="1">
    <w:name w:val="Normal Table"/>
    <w:uiPriority w:val="99"/>
    <w:semiHidden w:val="1"/>
    <w:unhideWhenUsed w:val="1"/>
    <w:qFormat w:val="1"/>
    <w:tblPr>
      <w:tblLayout w:type="fixed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8">
    <w:name w:val="Balloon Text"/>
    <w:basedOn w:val="1"/>
    <w:link w:val="24"/>
    <w:uiPriority w:val="99"/>
    <w:semiHidden w:val="1"/>
    <w:unhideWhenUsed w:val="1"/>
    <w:rPr>
      <w:rFonts w:ascii="Segoe UI" w:cs="Segoe UI" w:hAnsi="Segoe UI"/>
      <w:sz w:val="18"/>
      <w:szCs w:val="18"/>
    </w:rPr>
  </w:style>
  <w:style w:type="paragraph" w:styleId="9">
    <w:name w:val="annotation text"/>
    <w:basedOn w:val="1"/>
    <w:link w:val="23"/>
    <w:uiPriority w:val="99"/>
    <w:semiHidden w:val="1"/>
    <w:unhideWhenUsed w:val="1"/>
    <w:rPr>
      <w:sz w:val="20"/>
      <w:szCs w:val="20"/>
    </w:rPr>
  </w:style>
  <w:style w:type="paragraph" w:styleId="10">
    <w:name w:val="footer"/>
    <w:basedOn w:val="1"/>
    <w:link w:val="26"/>
    <w:uiPriority w:val="99"/>
    <w:unhideWhenUsed w:val="1"/>
    <w:qFormat w:val="1"/>
    <w:pPr>
      <w:tabs>
        <w:tab w:val="center" w:pos="4536"/>
        <w:tab w:val="right" w:pos="9072"/>
      </w:tabs>
    </w:pPr>
  </w:style>
  <w:style w:type="paragraph" w:styleId="11">
    <w:name w:val="header"/>
    <w:basedOn w:val="1"/>
    <w:link w:val="25"/>
    <w:uiPriority w:val="99"/>
    <w:unhideWhenUsed w:val="1"/>
    <w:pPr>
      <w:tabs>
        <w:tab w:val="center" w:pos="4536"/>
        <w:tab w:val="right" w:pos="9072"/>
      </w:tabs>
    </w:pPr>
  </w:style>
  <w:style w:type="paragraph" w:styleId="12">
    <w:name w:val="Normal (Web)"/>
    <w:basedOn w:val="1"/>
    <w:uiPriority w:val="99"/>
    <w:semiHidden w:val="1"/>
    <w:unhideWhenUsed w:val="1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16">
    <w:name w:val="annotation reference"/>
    <w:basedOn w:val="15"/>
    <w:uiPriority w:val="99"/>
    <w:semiHidden w:val="1"/>
    <w:unhideWhenUsed w:val="1"/>
    <w:qFormat w:val="1"/>
    <w:rPr>
      <w:sz w:val="16"/>
      <w:szCs w:val="16"/>
    </w:rPr>
  </w:style>
  <w:style w:type="character" w:styleId="17">
    <w:name w:val="Emphasis"/>
    <w:basedOn w:val="15"/>
    <w:uiPriority w:val="20"/>
    <w:qFormat w:val="1"/>
    <w:rPr>
      <w:i w:val="1"/>
      <w:iCs w:val="1"/>
    </w:rPr>
  </w:style>
  <w:style w:type="character" w:styleId="18">
    <w:name w:val="Hyperlink"/>
    <w:basedOn w:val="15"/>
    <w:uiPriority w:val="99"/>
    <w:unhideWhenUsed w:val="1"/>
    <w:rPr>
      <w:color w:val="0000ff"/>
      <w:u w:val="single"/>
    </w:rPr>
  </w:style>
  <w:style w:type="character" w:styleId="19">
    <w:name w:val="Strong"/>
    <w:basedOn w:val="15"/>
    <w:uiPriority w:val="22"/>
    <w:qFormat w:val="1"/>
    <w:rPr>
      <w:b w:val="1"/>
      <w:bCs w:val="1"/>
    </w:rPr>
  </w:style>
  <w:style w:type="table" w:styleId="21" w:customStyle="1">
    <w:name w:val="Table Normal1"/>
    <w:uiPriority w:val="0"/>
    <w:qFormat w:val="1"/>
  </w:style>
  <w:style w:type="table" w:styleId="22" w:customStyle="1">
    <w:name w:val="Table Normal2"/>
    <w:uiPriority w:val="0"/>
    <w:qFormat w:val="1"/>
    <w:tblPr>
      <w:tblLayout w:type="fixed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23" w:customStyle="1">
    <w:name w:val="Text komentáře Char"/>
    <w:basedOn w:val="15"/>
    <w:link w:val="9"/>
    <w:uiPriority w:val="99"/>
    <w:semiHidden w:val="1"/>
    <w:qFormat w:val="1"/>
    <w:rPr>
      <w:sz w:val="20"/>
      <w:szCs w:val="20"/>
    </w:rPr>
  </w:style>
  <w:style w:type="character" w:styleId="24" w:customStyle="1">
    <w:name w:val="Text bubliny Char"/>
    <w:basedOn w:val="15"/>
    <w:link w:val="8"/>
    <w:uiPriority w:val="99"/>
    <w:semiHidden w:val="1"/>
    <w:qFormat w:val="1"/>
    <w:rPr>
      <w:rFonts w:ascii="Segoe UI" w:cs="Segoe UI" w:hAnsi="Segoe UI"/>
      <w:sz w:val="18"/>
      <w:szCs w:val="18"/>
    </w:rPr>
  </w:style>
  <w:style w:type="character" w:styleId="25" w:customStyle="1">
    <w:name w:val="Záhlaví Char"/>
    <w:basedOn w:val="15"/>
    <w:link w:val="11"/>
    <w:uiPriority w:val="99"/>
  </w:style>
  <w:style w:type="character" w:styleId="26" w:customStyle="1">
    <w:name w:val="Zápatí Char"/>
    <w:basedOn w:val="15"/>
    <w:link w:val="10"/>
    <w:uiPriority w:val="99"/>
    <w:qFormat w:val="1"/>
  </w:style>
  <w:style w:type="character" w:styleId="27" w:customStyle="1">
    <w:name w:val="Unresolved Mention"/>
    <w:basedOn w:val="15"/>
    <w:uiPriority w:val="99"/>
    <w:semiHidden w:val="1"/>
    <w:unhideWhenUsed w:val="1"/>
    <w:qFormat w:val="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linkedin.com/company/czechia2026" TargetMode="External"/><Relationship Id="rId10" Type="http://schemas.openxmlformats.org/officeDocument/2006/relationships/hyperlink" Target="https://www.facebook.com/czechia2026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s://www.instagram.com/czechia2026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zechia2026.com/" TargetMode="External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2.xml"/><Relationship Id="rId16" Type="http://schemas.openxmlformats.org/officeDocument/2006/relationships/header" Target="header3.xml"/><Relationship Id="rId5" Type="http://schemas.openxmlformats.org/officeDocument/2006/relationships/styles" Target="styles.xml"/><Relationship Id="rId19" Type="http://schemas.openxmlformats.org/officeDocument/2006/relationships/footer" Target="footer3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hyperlink" Target="mailto:hotova@ppf.cz" TargetMode="External"/><Relationship Id="rId8" Type="http://schemas.openxmlformats.org/officeDocument/2006/relationships/hyperlink" Target="mailto:jiri.sedlak@mzk.cz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jvPTnqIzgRc75FttnxAgd96bFg==">CgMxLjAyDmguaTEyejMwMnI4cW52Mg5oLmkxMnozMDJyOHFudjIIaC5namRneHMyCWguMzBqMHpsbDgAai0KFHN1Z2dlc3QuZWFldDV1cDV4YXo2EhVLYXJvbMOtbmEgVG9tZcSNa292w6FqLQoUc3VnZ2VzdC5iMnR5cmJ2dG92OHQSFUthcm9sw61uYSBUb21lxI1rb3bDoXIhMWpGOHh1RDR1eE1Yb1dGUm4zLXhHTFpWNV9TenZIQzJ3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2024-10-03T07:37:00Z</dcterms:created>
  <dc:creator>Kateřina Bártová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1033-11.2.0.8339</vt:lpwstr>
  </property>
</Properties>
</file>