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B59E"/>
  <w:body>
    <w:p w14:paraId="30C745E6" w14:textId="1AD2AEDC" w:rsidR="00576066" w:rsidRPr="00782D0D" w:rsidRDefault="00827431">
      <w:pPr>
        <w:spacing w:after="0" w:line="240" w:lineRule="auto"/>
        <w:jc w:val="right"/>
        <w:rPr>
          <w:i/>
          <w:sz w:val="20"/>
          <w:szCs w:val="20"/>
        </w:rPr>
      </w:pPr>
      <w:r w:rsidRPr="00782D0D">
        <w:rPr>
          <w:i/>
          <w:sz w:val="20"/>
          <w:szCs w:val="20"/>
        </w:rPr>
        <w:t>2</w:t>
      </w:r>
      <w:r w:rsidR="00FC0D64" w:rsidRPr="00782D0D">
        <w:rPr>
          <w:i/>
          <w:sz w:val="20"/>
          <w:szCs w:val="20"/>
        </w:rPr>
        <w:t>1</w:t>
      </w:r>
      <w:r w:rsidR="00954CE5" w:rsidRPr="00782D0D">
        <w:rPr>
          <w:i/>
          <w:sz w:val="20"/>
          <w:szCs w:val="20"/>
        </w:rPr>
        <w:t xml:space="preserve">. </w:t>
      </w:r>
      <w:r w:rsidR="00FC0D64" w:rsidRPr="00782D0D">
        <w:rPr>
          <w:i/>
          <w:sz w:val="20"/>
          <w:szCs w:val="20"/>
        </w:rPr>
        <w:t>března</w:t>
      </w:r>
      <w:r w:rsidR="00954CE5" w:rsidRPr="00782D0D">
        <w:rPr>
          <w:i/>
          <w:sz w:val="20"/>
          <w:szCs w:val="20"/>
        </w:rPr>
        <w:t xml:space="preserve"> 202</w:t>
      </w:r>
      <w:r w:rsidRPr="00782D0D">
        <w:rPr>
          <w:i/>
          <w:sz w:val="20"/>
          <w:szCs w:val="20"/>
        </w:rPr>
        <w:t>4</w:t>
      </w:r>
    </w:p>
    <w:p w14:paraId="67D15EA5" w14:textId="048A1FD4" w:rsidR="00576066" w:rsidRPr="00782D0D" w:rsidRDefault="00000000">
      <w:pPr>
        <w:spacing w:after="360" w:line="240" w:lineRule="auto"/>
        <w:jc w:val="right"/>
        <w:rPr>
          <w:i/>
          <w:sz w:val="20"/>
          <w:szCs w:val="20"/>
        </w:rPr>
      </w:pPr>
      <w:r w:rsidRPr="00782D0D">
        <w:rPr>
          <w:i/>
          <w:sz w:val="20"/>
          <w:szCs w:val="20"/>
        </w:rPr>
        <w:t>Praha</w:t>
      </w:r>
    </w:p>
    <w:p w14:paraId="569A5E24" w14:textId="42719D7A" w:rsidR="00782D0D" w:rsidRPr="00782D0D" w:rsidRDefault="00782D0D" w:rsidP="00782D0D">
      <w:pPr>
        <w:pStyle w:val="Normlnweb"/>
        <w:spacing w:before="0" w:beforeAutospacing="0" w:after="240" w:afterAutospacing="0"/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Čestný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host Das Buch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přiblíží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na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Světě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knihy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Praha 2024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německojazyčnou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literaturu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.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Návštěvníci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se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mohou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těšit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na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Judith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Hermannovou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Nicolase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Mahlera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či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Petera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Stamma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, ale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také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na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oslavy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výročí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Franze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Kafky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a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kurzy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jódlování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. Po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dvou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letech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se do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Prahy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vrací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také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Frankfurtský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knižní</w:t>
      </w:r>
      <w:proofErr w:type="spellEnd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4"/>
          <w:szCs w:val="24"/>
        </w:rPr>
        <w:t>veletrh</w:t>
      </w:r>
      <w:proofErr w:type="spellEnd"/>
    </w:p>
    <w:p w14:paraId="37D45DC9" w14:textId="1D1A31AC" w:rsidR="00782D0D" w:rsidRPr="00782D0D" w:rsidRDefault="00782D0D" w:rsidP="00782D0D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b/>
          <w:bCs/>
        </w:rPr>
      </w:pP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Literární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program Das Buch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přináší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už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mnoho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let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mezinárodní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knižní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veletrh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literární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festival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Svět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knihy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Praha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vhled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aktuální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literární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tvorby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německojazyčných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zemí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. V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roce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2024 se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tato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prezentace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stala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čestným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hostem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pod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titulem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Das Buch –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německojazyčná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literatura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. Program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připravuje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Goethe-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Institut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Česká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republika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Rakouské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kulturní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fórum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Praze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Švýcarské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velvyslanectví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České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republice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. Das Buch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prezentuje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současnou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literaturu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Německa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Rakouska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 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Švýcarska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celé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její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šíři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: od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beletrie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dětské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literatury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přes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filozofii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až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po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komiks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, slam poetry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či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zin.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Svou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tvorbu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mnohdy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nových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českých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překladech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představí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prvotřídní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autorky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proofErr w:type="gram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autoři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mimo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jiné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Rakouskou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státní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cenou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za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literaturu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pro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děti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mládež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opakovaně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vyznamenaný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Michael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Stavarič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nejnovější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nositel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Německé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knižní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ceny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Tonio Schachinger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či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jeden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z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největších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švýcarských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spisovatelů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Peter Stamm,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který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Svět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knihy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Praha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vrací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. Z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Německa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přijede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autorka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bestsellerů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Judith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Hermannová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také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nejvýznamnější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Kafkův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životopisec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Reiner Stach.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Právě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odkaz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Franze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Kafky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jako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pojítko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německého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jazyka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Prahy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rovněž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výrazně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promítá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do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programu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29.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ročníku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který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připadnul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rok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stého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výročí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Kafkova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úmrtí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Svět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knihy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Praha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navíc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provází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jako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motto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Kafkův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citát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: „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Kniha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musí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být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sekerou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zamrzlé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moře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v </w:t>
      </w:r>
      <w:proofErr w:type="spellStart"/>
      <w:proofErr w:type="gram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nás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.“</w:t>
      </w:r>
      <w:proofErr w:type="gram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Das Buch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přináší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témata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spojená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s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filozofií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inkluzí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různých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podobách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dětskou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literaturou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Bohatý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literární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program a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knižní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nabídka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lákají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milovníky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literatury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od 23. do 26.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května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na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Výstaviště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Praha.</w:t>
      </w:r>
    </w:p>
    <w:p w14:paraId="691EC4EE" w14:textId="6FE45A3F" w:rsidR="00782D0D" w:rsidRPr="00782D0D" w:rsidRDefault="00782D0D" w:rsidP="00782D0D">
      <w:pPr>
        <w:pStyle w:val="Normlnweb"/>
        <w:spacing w:before="240" w:beforeAutospacing="0" w:after="240" w:afterAutospacing="0"/>
        <w:jc w:val="both"/>
        <w:rPr>
          <w:rFonts w:ascii="Calibri" w:hAnsi="Calibri" w:cs="Calibri"/>
        </w:rPr>
      </w:pP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Čestný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host 29.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Ročníku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program Das Buch –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německojazyčná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literatura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vyústěním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dlouholeté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spolupráce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Světa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knihy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Praha s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prezentací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Das Buch.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Díky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této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tradici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německojazyčná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literatura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veletrhu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vždy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silné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zastoupení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pozici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čestného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hosta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 ale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psané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tvorbě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dostane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ještě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výraznější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pozornosti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což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posíleno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účastí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Frankfurtského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knižního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veletrhu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Impulsem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k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volbě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propojit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Prahu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německojazyčný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kulturní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prostor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bylo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sté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výročí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úmrtí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Franze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Kafky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které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připadá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3.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června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Na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Světě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knihy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Praha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budou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spisovatelky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spisovatelé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Rakouska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Švýcarska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číst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svých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nejnovějších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diskutovat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publikem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překladatelky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překladatelé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budou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hovořit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o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vybraných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literárních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dílech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práci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textem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Většina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pořadů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bude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konat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němčině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budou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simultánně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tlumočeny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Tematicky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 Das Buch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zaměří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počiny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tendence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reflektující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současný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stav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společnosti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782D0D"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odrážející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specifické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vazby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Česka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sousední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země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Program se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zabývá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například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filozofickým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pohledem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současný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svět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užívání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inkluzivního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jazyka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překladu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Ale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zájemci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workshopech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minikurzech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mohou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přiučit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také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tomu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jak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vyrobit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zin,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tedy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vlastnoručně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zhotovenou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tiskovinu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vytvořit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svůj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první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komiks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zkusit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jódlování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>.</w:t>
      </w:r>
    </w:p>
    <w:p w14:paraId="5C75C14A" w14:textId="77777777" w:rsidR="00782D0D" w:rsidRPr="00782D0D" w:rsidRDefault="00782D0D" w:rsidP="00782D0D">
      <w:pPr>
        <w:pStyle w:val="Normlnweb"/>
        <w:spacing w:before="240" w:beforeAutospacing="0" w:after="240" w:afterAutospacing="0"/>
        <w:jc w:val="both"/>
        <w:rPr>
          <w:rFonts w:ascii="Calibri" w:hAnsi="Calibri" w:cs="Calibri"/>
        </w:rPr>
      </w:pPr>
      <w:r w:rsidRPr="00782D0D">
        <w:rPr>
          <w:rFonts w:ascii="Calibri" w:hAnsi="Calibri" w:cs="Calibri"/>
          <w:color w:val="000000"/>
          <w:sz w:val="22"/>
          <w:szCs w:val="22"/>
        </w:rPr>
        <w:t>„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Naším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společným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cílem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je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představit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ty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nejaktuálnější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tendence v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německojazyčné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literatuře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které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samozřejmě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odrážejí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společenské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dění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těchto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zemích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Konkrétně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tak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dotýkáme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témat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jakými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jsou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udržitelná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produkce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knih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–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tzv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. slow publishing,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biografický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komiks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zpracovávající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např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téma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autismu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nebo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jakých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podmínkách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dnes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píši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ženy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. Aby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výměna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názorů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a know-how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byla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co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nejvíce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přínosná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>pozvali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jsme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celou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řadu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zajímavých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hostů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hostek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kteří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podobným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tématům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věnují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v </w:t>
      </w:r>
      <w:proofErr w:type="spellStart"/>
      <w:proofErr w:type="gram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Česku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>,“</w:t>
      </w:r>
      <w:proofErr w:type="gram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objasňuje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dramaturgický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záměr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čestného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hosta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Lorenza Faessler,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velvyslanecká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radová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švýcarské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ambasády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>.</w:t>
      </w:r>
    </w:p>
    <w:p w14:paraId="2C852420" w14:textId="15BE0E0C" w:rsidR="00782D0D" w:rsidRPr="00782D0D" w:rsidRDefault="00782D0D" w:rsidP="00782D0D">
      <w:pPr>
        <w:pStyle w:val="Normlnweb"/>
        <w:spacing w:before="240" w:beforeAutospacing="0" w:after="240" w:afterAutospacing="0"/>
        <w:jc w:val="both"/>
        <w:rPr>
          <w:rFonts w:ascii="Calibri" w:hAnsi="Calibri" w:cs="Calibri"/>
        </w:rPr>
      </w:pP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Letošní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ročník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Světa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knihy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Praha je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ovšem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především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ojedinělou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příležitostí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seznámit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současnou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německojazyčnou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tvorbou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celé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její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šíři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čele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velkými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jmény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německojazyčné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beletrie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K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hostům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patří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držitel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knižní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ceny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rok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2023 Tonio Schachinger. Syn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rakouského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diplomata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latinskoamerickými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kořeny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matce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význačné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ocenění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obdržel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román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názvem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Echtzeitalter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>, v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němž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zúročil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zkušenosti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elitního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vídeňského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gymnázia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Velmi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osobní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také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kniha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Všechno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bychom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řekli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spisovatelky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Judith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Hermannové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Tento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poetický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bestseller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vznikl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rámci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řady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slavných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přednášek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tvorbě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pořádaných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univerzitou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Frankfurtu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Nepřímočará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byla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cesta za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literaturou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jednoho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nejvýznamnějších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současných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švýcarských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autorů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Petera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Stamma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jehož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dobře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znají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čeští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čtenáři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návštěvníci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Světa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knihy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Praha,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kde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byl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už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jednou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hostem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Vrací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se, aby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osobně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představil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český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překlad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jediné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knihy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děti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nazvané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Proč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bydlíme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městem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Stamm za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dílo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zahrnující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romány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povídky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rozhlasové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divadelní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hry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obdržel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několik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prestižních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ocenění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včetně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Švýcarské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knižní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ceny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Do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tvorby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života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Franze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Kafky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pomůže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více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nahlédnout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velký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znalec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jeho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díla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literární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vědec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spisovatel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Reiner Stach.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Kromě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oceňovaného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třídílného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Kafkova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životopisu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který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dostal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k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českým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čtenářům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koncipoval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světově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nejnavštěvovanější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kafkovské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webové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stránky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franzkafka.de.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současnosti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světově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významném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spisovateli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Prahy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připravuje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televizní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seriál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>.</w:t>
      </w:r>
    </w:p>
    <w:p w14:paraId="0AC7BD37" w14:textId="77777777" w:rsidR="00782D0D" w:rsidRPr="00782D0D" w:rsidRDefault="00782D0D" w:rsidP="00782D0D">
      <w:pPr>
        <w:pStyle w:val="Normlnweb"/>
        <w:spacing w:before="240" w:beforeAutospacing="0" w:after="240" w:afterAutospacing="0"/>
        <w:jc w:val="both"/>
        <w:rPr>
          <w:rFonts w:ascii="Calibri" w:hAnsi="Calibri" w:cs="Calibri"/>
        </w:rPr>
      </w:pPr>
      <w:r w:rsidRPr="00782D0D">
        <w:rPr>
          <w:rFonts w:ascii="Calibri" w:hAnsi="Calibri" w:cs="Calibri"/>
          <w:color w:val="000000"/>
          <w:sz w:val="22"/>
          <w:szCs w:val="22"/>
        </w:rPr>
        <w:t xml:space="preserve">Ke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Kafkovu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výročí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vztahuje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komiksová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biografie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Kafka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kostce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již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Světě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knihy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Praha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uvede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rakouský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kreslíř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782D0D"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ilustrátor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Nicolas Mahler.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Znám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tuzemským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čtenářům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spolupráce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Jaroslavem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Rudišem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>.</w:t>
      </w:r>
    </w:p>
    <w:p w14:paraId="2BB29570" w14:textId="38F5EB4A" w:rsidR="00782D0D" w:rsidRPr="005B65C7" w:rsidRDefault="00782D0D" w:rsidP="00782D0D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82D0D">
        <w:rPr>
          <w:rFonts w:ascii="Calibri" w:hAnsi="Calibri" w:cs="Calibri"/>
          <w:color w:val="000000"/>
          <w:sz w:val="22"/>
          <w:szCs w:val="22"/>
        </w:rPr>
        <w:t>„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Naším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záměrem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není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prezentovat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literární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tvorbu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z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našich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zemí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pouze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jednostranně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chceme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naopak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podpořit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skutečný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dialog a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živé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debaty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hostitelské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zemi.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Právě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díky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setkáním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, z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rozhovorů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a 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vzájemných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konfrontací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mohou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vzejít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nové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kreativní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impulzy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posiluje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tak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vzájemné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porozumění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a 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mírové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demokratické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soužití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,“</w:t>
      </w:r>
      <w:proofErr w:type="gram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komentuje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přípravy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programu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Das Buch Denise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Quistorp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ředitelka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Rakouského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kulturního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fóra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Praze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Dále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dodává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: „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Letošní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Svět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knihy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navštíví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také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řada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zahraničních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nakladatelů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kteří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mají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zájem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publikovat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nové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knihy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českých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autorek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autorů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německém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překladu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 w:rsidRPr="00782D0D">
        <w:rPr>
          <w:rFonts w:ascii="Calibri" w:hAnsi="Calibri" w:cs="Calibri"/>
          <w:color w:val="000000"/>
          <w:sz w:val="22"/>
          <w:szCs w:val="22"/>
        </w:rPr>
        <w:t>“</w:t>
      </w:r>
      <w:proofErr w:type="gramEnd"/>
    </w:p>
    <w:p w14:paraId="7D1BB4D6" w14:textId="13F8EDE0" w:rsidR="00782D0D" w:rsidRPr="00782D0D" w:rsidRDefault="00782D0D" w:rsidP="00782D0D">
      <w:pPr>
        <w:pStyle w:val="Normlnweb"/>
        <w:spacing w:before="240" w:beforeAutospacing="0" w:after="240" w:afterAutospacing="0"/>
        <w:jc w:val="both"/>
        <w:rPr>
          <w:rFonts w:ascii="Calibri" w:hAnsi="Calibri" w:cs="Calibri"/>
        </w:rPr>
      </w:pP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Povědomí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komiksové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tvorbě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rozšíří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biograficky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laděný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road trip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Kudy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kapačkou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od Josephine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Markové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K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výtvarnému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umění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blízko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další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hostů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Maria Zimmermann.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Textilní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výtvarnice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pomocí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literatury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zpracovala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E27CF">
        <w:rPr>
          <w:rFonts w:ascii="Calibri" w:hAnsi="Calibri" w:cs="Calibri"/>
          <w:color w:val="000000"/>
          <w:sz w:val="22"/>
          <w:szCs w:val="22"/>
        </w:rPr>
        <w:t>zkušenost</w:t>
      </w:r>
      <w:proofErr w:type="spellEnd"/>
      <w:r w:rsidR="005E27CF">
        <w:rPr>
          <w:rFonts w:ascii="Calibri" w:hAnsi="Calibri" w:cs="Calibri"/>
          <w:color w:val="000000"/>
          <w:sz w:val="22"/>
          <w:szCs w:val="22"/>
        </w:rPr>
        <w:t xml:space="preserve"> s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autism</w:t>
      </w:r>
      <w:r w:rsidR="005E27CF">
        <w:rPr>
          <w:rFonts w:ascii="Calibri" w:hAnsi="Calibri" w:cs="Calibri"/>
          <w:color w:val="000000"/>
          <w:sz w:val="22"/>
          <w:szCs w:val="22"/>
        </w:rPr>
        <w:t>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debutu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54708">
        <w:rPr>
          <w:rFonts w:ascii="Calibri" w:hAnsi="Calibri" w:cs="Calibri"/>
          <w:i/>
          <w:iCs/>
          <w:color w:val="000000"/>
          <w:sz w:val="22"/>
          <w:szCs w:val="22"/>
        </w:rPr>
        <w:t xml:space="preserve">Jinak, ne </w:t>
      </w:r>
      <w:proofErr w:type="spellStart"/>
      <w:r w:rsidRPr="00054708">
        <w:rPr>
          <w:rFonts w:ascii="Calibri" w:hAnsi="Calibri" w:cs="Calibri"/>
          <w:i/>
          <w:iCs/>
          <w:color w:val="000000"/>
          <w:sz w:val="22"/>
          <w:szCs w:val="22"/>
        </w:rPr>
        <w:t>špatně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Zájemce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o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filozofii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potěší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Revoluce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život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od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„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jedné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nejzajímavějších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mladých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82D0D">
        <w:rPr>
          <w:rFonts w:ascii="Calibri" w:hAnsi="Calibri" w:cs="Calibri"/>
          <w:color w:val="000000"/>
          <w:sz w:val="22"/>
          <w:szCs w:val="22"/>
        </w:rPr>
        <w:t>filozofek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>“ v</w:t>
      </w:r>
      <w:proofErr w:type="gram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Evy von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Redeckerové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podnětné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myšlenky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knize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Jaký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život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hoden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žití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? od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její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krajanky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Barbary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Schmitzové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Tradiční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slam poetry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propojují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domácí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zahraniční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scénu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zastoupen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bude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spisovatel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dramatik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Emil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Kaschka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pocházející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vlámské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menšiny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Tyrolsku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který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úřadujícím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mistrem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rakouské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slam poetry, a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pozvání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přijala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také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kabaretní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umělkyně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Teresa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Reichlová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jež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mimo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jiné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zajímá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také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o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feminismus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literatuře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Pro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autorku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Anke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Stellingovou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psaní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spojeno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především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převzetím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společenské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odpovědnosti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Za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román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Mít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jistý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jímž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obrací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dceři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získala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Cenu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Lipského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knižního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veletrhu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Na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Svět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knihy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Praha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dále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míří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lektorka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tvůrčího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psaní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Vídně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Barbara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Riegerová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jejíž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letošní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román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Eskalationsstufen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věnuje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tématu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domácího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násilí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Širokou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nabídku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lastRenderedPageBreak/>
        <w:t>českých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překladů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německojazyčné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literatury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ještě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rozšíří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dvě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novinky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: od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sloupkařky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The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Guardianu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Fatmy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Aydemirové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která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kritiky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veřejnost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zaujala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německo-tureckým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generačním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románem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Džinové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;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několikanásobného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laureáta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Rakouské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státní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ceny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literaturu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děti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mládež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rodáka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 Brna Michaela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Stavariče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Jeho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zvídavý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přístup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světu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odrazil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populárně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naučné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publikaci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děti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nazvané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Fascinující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chobotnice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Do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zákulisí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literárního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provozu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nechá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zájemce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nahlédnout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návštěvě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veletrhu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vydavatel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překladatel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moderátor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Pr="00782D0D">
        <w:rPr>
          <w:rFonts w:ascii="Calibri" w:hAnsi="Calibri" w:cs="Calibri"/>
          <w:color w:val="000000"/>
          <w:sz w:val="22"/>
          <w:szCs w:val="22"/>
        </w:rPr>
        <w:t>a</w:t>
      </w:r>
      <w:proofErr w:type="gram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organizátor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kulturních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akcí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Daniel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Beskos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spolu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 Annette Beger,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švýcarskou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zakladatelkou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nezávislého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nakladatelství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Kommode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Verlag.</w:t>
      </w:r>
    </w:p>
    <w:p w14:paraId="2AF57D10" w14:textId="56B3CBE3" w:rsidR="00782D0D" w:rsidRPr="00782D0D" w:rsidRDefault="00782D0D" w:rsidP="00782D0D">
      <w:pPr>
        <w:pStyle w:val="Normlnweb"/>
        <w:spacing w:before="240" w:beforeAutospacing="0" w:after="240" w:afterAutospacing="0"/>
        <w:jc w:val="both"/>
        <w:rPr>
          <w:rFonts w:ascii="Calibri" w:hAnsi="Calibri" w:cs="Calibri"/>
        </w:rPr>
      </w:pPr>
      <w:r w:rsidRPr="00782D0D">
        <w:rPr>
          <w:rFonts w:ascii="Calibri" w:hAnsi="Calibri" w:cs="Calibri"/>
          <w:color w:val="000000"/>
          <w:sz w:val="22"/>
          <w:szCs w:val="22"/>
        </w:rPr>
        <w:t>„</w:t>
      </w:r>
      <w:proofErr w:type="spellStart"/>
      <w:proofErr w:type="gramStart"/>
      <w:r w:rsidRPr="00782D0D">
        <w:rPr>
          <w:rFonts w:ascii="Calibri" w:hAnsi="Calibri" w:cs="Calibri"/>
          <w:color w:val="000000"/>
          <w:sz w:val="22"/>
          <w:szCs w:val="22"/>
        </w:rPr>
        <w:t>Hostem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“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Světa</w:t>
      </w:r>
      <w:proofErr w:type="spellEnd"/>
      <w:proofErr w:type="gram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knihy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Praha 2024 je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svým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způsobem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také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Franz Kafka.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Zastřešující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téma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letošního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ročníku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organizátoři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odvodili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od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stého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výročí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úmrtí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tohoto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pražského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německy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píšícího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autora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světovým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významem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Zásadní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událost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literárního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kalendáře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připomene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řada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aktivit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věnujících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životu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tvorbě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Franze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Kafky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od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zahajovacího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koncertu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veřejnost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podání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Kafka Bandu po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besedy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o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Kafkově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díle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souvisejících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inspiracích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Originální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zážitek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slibuje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premiérová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prezentace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videohry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Playing Kafka.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Videohra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kterou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vyvíjí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Goethe-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Institut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společně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nezávislým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herním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studiem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Charles Games,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oživuje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Kafkův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tajemný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literární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svět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virtuálním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prostoru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Příběh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vycházející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románu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Proces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reflektuje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spisovatelovu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tvorbu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vztahu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k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dnešnímu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světu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Chybět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nebude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ani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divadlo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díky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česko-německému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kabaretu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Das Thema – To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téma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názvem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Kafka has left the building. 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neposlední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řadě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Kafkův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odkaz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znatelný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mottu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29.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ročníku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jímž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stal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Kafkův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citát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>: „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Kniha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musí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být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sekerou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zamrzlé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moře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proofErr w:type="gramStart"/>
      <w:r w:rsidRPr="00782D0D">
        <w:rPr>
          <w:rFonts w:ascii="Calibri" w:hAnsi="Calibri" w:cs="Calibri"/>
          <w:color w:val="000000"/>
          <w:sz w:val="22"/>
          <w:szCs w:val="22"/>
        </w:rPr>
        <w:t>nás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>.“</w:t>
      </w:r>
      <w:proofErr w:type="gram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Sté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výročí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rovněž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promítá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do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vizuálu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od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grafického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studia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Pavla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Fuksy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>.</w:t>
      </w:r>
    </w:p>
    <w:p w14:paraId="26CBAA74" w14:textId="77777777" w:rsidR="00782D0D" w:rsidRPr="00782D0D" w:rsidRDefault="00782D0D" w:rsidP="00782D0D">
      <w:pPr>
        <w:pStyle w:val="Normlnweb"/>
        <w:spacing w:before="240" w:beforeAutospacing="0" w:after="240" w:afterAutospacing="0"/>
        <w:jc w:val="both"/>
        <w:rPr>
          <w:rFonts w:ascii="Calibri" w:hAnsi="Calibri" w:cs="Calibri"/>
        </w:rPr>
      </w:pPr>
      <w:r w:rsidRPr="00782D0D">
        <w:rPr>
          <w:rFonts w:ascii="Calibri" w:hAnsi="Calibri" w:cs="Calibri"/>
          <w:color w:val="000000"/>
          <w:sz w:val="22"/>
          <w:szCs w:val="22"/>
        </w:rPr>
        <w:t>„</w:t>
      </w:r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Franz Kafka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není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žádném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případě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jen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klasik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Jeho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společenská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kritika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gram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a</w:t>
      </w:r>
      <w:proofErr w:type="gram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obrazy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základních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lidských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zkušeností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jsou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stále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velmi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aktuální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. Na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rok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2024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připadá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100.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výročí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Kafkovy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smrti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Chápeme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toto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výročí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jako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příležitost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k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reflexi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Kafkova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díla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Můžete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od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nás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očekávat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různé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formáty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jejichž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cílem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je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ukázat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nové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cesty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k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tomuto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autorovi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a k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jeho</w:t>
      </w:r>
      <w:proofErr w:type="spellEnd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i/>
          <w:iCs/>
          <w:color w:val="000000"/>
          <w:sz w:val="22"/>
          <w:szCs w:val="22"/>
        </w:rPr>
        <w:t>dílu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,”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komentuje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ředitelka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Goethe-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Institutu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Sonja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Griegoschewski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>.</w:t>
      </w:r>
    </w:p>
    <w:p w14:paraId="6E56DD3C" w14:textId="37EE0A8C" w:rsidR="00782D0D" w:rsidRPr="00782D0D" w:rsidRDefault="00782D0D" w:rsidP="00782D0D">
      <w:pPr>
        <w:pStyle w:val="Normlnweb"/>
        <w:spacing w:before="240" w:beforeAutospacing="0" w:after="240" w:afterAutospacing="0"/>
        <w:jc w:val="both"/>
        <w:rPr>
          <w:rFonts w:ascii="Calibri" w:hAnsi="Calibri" w:cs="Calibri"/>
        </w:rPr>
      </w:pP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Novinkou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letošního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ročníku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pojmenování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programových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sálů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počest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významných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českých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autorů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včetně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Franze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Kafky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Doprovodný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program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nabídne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veřejnou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tribunu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autory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bojující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svobodu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v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podobě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sekce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Literatura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jako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hlas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svobody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související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Ceny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Jiřího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Theinera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; program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zaměřený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živou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literaturu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pokračující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podporu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dětského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čtenářství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Inspirativní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knižní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produkci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děti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mládež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najdou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zájemci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tentokrát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v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pavilonu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kampaně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Rosteme s knihou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nově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pojmenovaném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po Pavlu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Šrutovi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Svět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knihy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Praha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rovněž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dále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rozvíjí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budování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mezinárodní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platformy pro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zástupce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knižní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branže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se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zájmem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o region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střední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východní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Evropy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pod </w:t>
      </w:r>
      <w:proofErr w:type="spellStart"/>
      <w:r w:rsidRPr="00782D0D">
        <w:rPr>
          <w:rFonts w:ascii="Calibri" w:hAnsi="Calibri" w:cs="Calibri"/>
          <w:color w:val="000000"/>
          <w:sz w:val="22"/>
          <w:szCs w:val="22"/>
        </w:rPr>
        <w:t>značkou</w:t>
      </w:r>
      <w:proofErr w:type="spellEnd"/>
      <w:r w:rsidRPr="00782D0D">
        <w:rPr>
          <w:rFonts w:ascii="Calibri" w:hAnsi="Calibri" w:cs="Calibri"/>
          <w:color w:val="000000"/>
          <w:sz w:val="22"/>
          <w:szCs w:val="22"/>
        </w:rPr>
        <w:t xml:space="preserve"> Central and East European Book Market.  </w:t>
      </w:r>
    </w:p>
    <w:p w14:paraId="5E9DCA98" w14:textId="15723060" w:rsidR="00BC570C" w:rsidRPr="00782D0D" w:rsidRDefault="00782D0D" w:rsidP="00782D0D">
      <w:pPr>
        <w:spacing w:before="240" w:after="240" w:line="240" w:lineRule="auto"/>
        <w:jc w:val="both"/>
        <w:rPr>
          <w:b/>
          <w:color w:val="000000"/>
          <w:u w:val="single"/>
        </w:rPr>
      </w:pPr>
      <w:r w:rsidRPr="00782D0D">
        <w:rPr>
          <w:color w:val="000000"/>
        </w:rPr>
        <w:t>Nakladatelské prezentace a program 29. ročníku obohatí návštěvníky Světa knihy Praha od 23. do 26. května v areálu Výstaviště Praha s nově umístěnou Halou A na Bruselské cestě a v Křižíkových pavilonech. Vstupenky jsou k zakoupení na</w:t>
      </w:r>
      <w:hyperlink r:id="rId7" w:history="1">
        <w:r w:rsidRPr="00782D0D">
          <w:rPr>
            <w:rStyle w:val="Hypertextovodkaz"/>
            <w:color w:val="1155CC"/>
          </w:rPr>
          <w:t xml:space="preserve"> webových stránkách Světa knihy Praha</w:t>
        </w:r>
      </w:hyperlink>
      <w:r w:rsidRPr="00782D0D">
        <w:rPr>
          <w:color w:val="000000"/>
        </w:rPr>
        <w:t>.</w:t>
      </w:r>
    </w:p>
    <w:p w14:paraId="0071797F" w14:textId="16448B39" w:rsidR="00576066" w:rsidRPr="00782D0D" w:rsidRDefault="00000000">
      <w:pPr>
        <w:spacing w:before="240" w:after="0" w:line="240" w:lineRule="auto"/>
        <w:jc w:val="both"/>
        <w:rPr>
          <w:rFonts w:eastAsia="Times New Roman"/>
          <w:sz w:val="20"/>
          <w:szCs w:val="20"/>
        </w:rPr>
      </w:pPr>
      <w:r w:rsidRPr="00782D0D">
        <w:rPr>
          <w:b/>
          <w:color w:val="000000"/>
          <w:u w:val="single"/>
        </w:rPr>
        <w:t>Kontakt pro média:</w:t>
      </w:r>
    </w:p>
    <w:p w14:paraId="1C4E9F88" w14:textId="77777777" w:rsidR="00576066" w:rsidRPr="00782D0D" w:rsidRDefault="00000000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82D0D">
        <w:rPr>
          <w:color w:val="000000"/>
        </w:rPr>
        <w:t xml:space="preserve">Pavla Umlaufová, </w:t>
      </w:r>
      <w:proofErr w:type="gramStart"/>
      <w:r w:rsidRPr="00782D0D">
        <w:rPr>
          <w:color w:val="000000"/>
        </w:rPr>
        <w:t>pavla.umlaufova@piaristi.cz ,</w:t>
      </w:r>
      <w:proofErr w:type="gramEnd"/>
      <w:r w:rsidRPr="00782D0D">
        <w:rPr>
          <w:color w:val="000000"/>
        </w:rPr>
        <w:t xml:space="preserve"> +420 723 901 326</w:t>
      </w:r>
    </w:p>
    <w:p w14:paraId="0F4AE633" w14:textId="6A7480EB" w:rsidR="00576066" w:rsidRPr="00782D0D" w:rsidRDefault="00000000">
      <w:pPr>
        <w:spacing w:after="0" w:line="240" w:lineRule="auto"/>
        <w:jc w:val="both"/>
        <w:rPr>
          <w:color w:val="000000"/>
        </w:rPr>
      </w:pPr>
      <w:r w:rsidRPr="00782D0D">
        <w:rPr>
          <w:color w:val="000000"/>
        </w:rPr>
        <w:t>Jana Chalupová, jana.chalupova@svetknihy.cz, +420 603 439</w:t>
      </w:r>
      <w:r w:rsidR="00782D0D" w:rsidRPr="00782D0D">
        <w:rPr>
          <w:color w:val="000000"/>
        </w:rPr>
        <w:t> </w:t>
      </w:r>
      <w:r w:rsidRPr="00782D0D">
        <w:rPr>
          <w:color w:val="000000"/>
        </w:rPr>
        <w:t>943</w:t>
      </w:r>
    </w:p>
    <w:p w14:paraId="632508D8" w14:textId="6DB51696" w:rsidR="00782D0D" w:rsidRPr="00782D0D" w:rsidRDefault="00960BC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br/>
      </w:r>
    </w:p>
    <w:p w14:paraId="695040D0" w14:textId="77777777" w:rsidR="00782D0D" w:rsidRPr="00782D0D" w:rsidRDefault="00782D0D" w:rsidP="00782D0D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</w:rPr>
      </w:pP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Další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informace</w:t>
      </w:r>
      <w:proofErr w:type="spellEnd"/>
      <w:r w:rsidRPr="00782D0D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46D365D8" w14:textId="3F9BD1BC" w:rsidR="00782D0D" w:rsidRPr="00782D0D" w:rsidRDefault="00782D0D" w:rsidP="00782D0D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782D0D">
        <w:rPr>
          <w:rFonts w:ascii="Calibri" w:hAnsi="Calibri" w:cs="Calibri"/>
          <w:color w:val="000000"/>
          <w:sz w:val="22"/>
          <w:szCs w:val="22"/>
        </w:rPr>
        <w:t xml:space="preserve">Web: </w:t>
      </w:r>
      <w:hyperlink r:id="rId8" w:history="1">
        <w:r w:rsidRPr="00782D0D">
          <w:rPr>
            <w:rStyle w:val="Hypertextovodkaz"/>
            <w:rFonts w:ascii="Calibri" w:hAnsi="Calibri" w:cs="Calibri"/>
            <w:sz w:val="22"/>
            <w:szCs w:val="22"/>
          </w:rPr>
          <w:t>https://www.svetknihy.cz/</w:t>
        </w:r>
      </w:hyperlink>
    </w:p>
    <w:p w14:paraId="36F6FA18" w14:textId="784523DB" w:rsidR="00782D0D" w:rsidRPr="00782D0D" w:rsidRDefault="00782D0D" w:rsidP="00782D0D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782D0D">
        <w:rPr>
          <w:rFonts w:ascii="Calibri" w:hAnsi="Calibri" w:cs="Calibri"/>
          <w:color w:val="000000"/>
          <w:sz w:val="22"/>
          <w:szCs w:val="22"/>
        </w:rPr>
        <w:t xml:space="preserve">Facebook: </w:t>
      </w:r>
      <w:hyperlink r:id="rId9" w:history="1">
        <w:r w:rsidRPr="00782D0D">
          <w:rPr>
            <w:rStyle w:val="Hypertextovodkaz"/>
            <w:rFonts w:ascii="Calibri" w:hAnsi="Calibri" w:cs="Calibri"/>
            <w:sz w:val="22"/>
            <w:szCs w:val="22"/>
          </w:rPr>
          <w:t>https://www.facebook.com/svetknihypraha</w:t>
        </w:r>
      </w:hyperlink>
    </w:p>
    <w:p w14:paraId="3BE53067" w14:textId="77777777" w:rsidR="00782D0D" w:rsidRPr="00782D0D" w:rsidRDefault="00782D0D" w:rsidP="00782D0D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782D0D">
        <w:rPr>
          <w:rFonts w:ascii="Calibri" w:hAnsi="Calibri" w:cs="Calibri"/>
          <w:color w:val="000000"/>
          <w:sz w:val="22"/>
          <w:szCs w:val="22"/>
        </w:rPr>
        <w:t>Instagram:</w:t>
      </w:r>
      <w:hyperlink r:id="rId10" w:history="1">
        <w:r w:rsidRPr="00782D0D">
          <w:rPr>
            <w:rStyle w:val="Hypertextovodkaz"/>
            <w:rFonts w:ascii="Calibri" w:hAnsi="Calibri" w:cs="Calibri"/>
            <w:color w:val="1155CC"/>
            <w:sz w:val="22"/>
            <w:szCs w:val="22"/>
          </w:rPr>
          <w:t xml:space="preserve"> https://www.instagram.com/svetknihy/</w:t>
        </w:r>
      </w:hyperlink>
    </w:p>
    <w:p w14:paraId="3C1CB053" w14:textId="3482157F" w:rsidR="00782D0D" w:rsidRPr="00782D0D" w:rsidRDefault="00782D0D" w:rsidP="00782D0D">
      <w:pPr>
        <w:pStyle w:val="Normlnweb"/>
        <w:spacing w:before="0" w:beforeAutospacing="0" w:after="0" w:afterAutospacing="0"/>
        <w:rPr>
          <w:rFonts w:ascii="Calibri" w:hAnsi="Calibri" w:cs="Calibri"/>
        </w:rPr>
      </w:pPr>
      <w:r w:rsidRPr="00782D0D">
        <w:rPr>
          <w:rFonts w:ascii="Calibri" w:hAnsi="Calibri" w:cs="Calibri"/>
          <w:color w:val="000000"/>
          <w:sz w:val="22"/>
          <w:szCs w:val="22"/>
        </w:rPr>
        <w:t xml:space="preserve">YT: </w:t>
      </w:r>
      <w:hyperlink r:id="rId11" w:history="1">
        <w:r w:rsidRPr="00782D0D">
          <w:rPr>
            <w:rStyle w:val="Hypertextovodkaz"/>
            <w:rFonts w:ascii="Calibri" w:hAnsi="Calibri" w:cs="Calibri"/>
            <w:sz w:val="22"/>
            <w:szCs w:val="22"/>
          </w:rPr>
          <w:t>https://www.youtube.com/@SvetknihyPraha/videos</w:t>
        </w:r>
      </w:hyperlink>
    </w:p>
    <w:sectPr w:rsidR="00782D0D" w:rsidRPr="00782D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907" w:bottom="907" w:left="1871" w:header="709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4759" w14:textId="77777777" w:rsidR="00B272F7" w:rsidRDefault="00B272F7">
      <w:pPr>
        <w:spacing w:after="0" w:line="240" w:lineRule="auto"/>
      </w:pPr>
      <w:r>
        <w:separator/>
      </w:r>
    </w:p>
  </w:endnote>
  <w:endnote w:type="continuationSeparator" w:id="0">
    <w:p w14:paraId="59940881" w14:textId="77777777" w:rsidR="00B272F7" w:rsidRDefault="00B2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A9CF" w14:textId="77777777" w:rsidR="00954CE5" w:rsidRDefault="00954C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A92B" w14:textId="77777777" w:rsidR="00576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DF39DE4" wp14:editId="15FD0222">
          <wp:extent cx="5796280" cy="124206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D1C2" w14:textId="77777777" w:rsidR="00954CE5" w:rsidRDefault="00954C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6AF0" w14:textId="77777777" w:rsidR="00B272F7" w:rsidRDefault="00B272F7">
      <w:pPr>
        <w:spacing w:after="0" w:line="240" w:lineRule="auto"/>
      </w:pPr>
      <w:r>
        <w:separator/>
      </w:r>
    </w:p>
  </w:footnote>
  <w:footnote w:type="continuationSeparator" w:id="0">
    <w:p w14:paraId="6002E0E4" w14:textId="77777777" w:rsidR="00B272F7" w:rsidRDefault="00B2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E327" w14:textId="77777777" w:rsidR="00954CE5" w:rsidRDefault="00954C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AA62" w14:textId="77777777" w:rsidR="00576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44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5AF5CCB" wp14:editId="1387BB54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0E15" w14:textId="77777777" w:rsidR="00954CE5" w:rsidRDefault="00954C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66"/>
    <w:rsid w:val="00054708"/>
    <w:rsid w:val="00154E27"/>
    <w:rsid w:val="001C6F62"/>
    <w:rsid w:val="00276516"/>
    <w:rsid w:val="002C53E4"/>
    <w:rsid w:val="002E555F"/>
    <w:rsid w:val="003837E6"/>
    <w:rsid w:val="003A3DD2"/>
    <w:rsid w:val="003E251C"/>
    <w:rsid w:val="00576066"/>
    <w:rsid w:val="00587FB4"/>
    <w:rsid w:val="005B65C7"/>
    <w:rsid w:val="005E27CF"/>
    <w:rsid w:val="006B5578"/>
    <w:rsid w:val="00782D0D"/>
    <w:rsid w:val="007A654C"/>
    <w:rsid w:val="007F12F2"/>
    <w:rsid w:val="00827431"/>
    <w:rsid w:val="008543BF"/>
    <w:rsid w:val="00887A26"/>
    <w:rsid w:val="00954CE5"/>
    <w:rsid w:val="00960BC8"/>
    <w:rsid w:val="00A4621E"/>
    <w:rsid w:val="00B272F7"/>
    <w:rsid w:val="00BC570C"/>
    <w:rsid w:val="00C9598F"/>
    <w:rsid w:val="00D428A1"/>
    <w:rsid w:val="00E407BA"/>
    <w:rsid w:val="00F12653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AB57A"/>
  <w15:docId w15:val="{CFDD1F3F-300A-984D-BB92-A4012684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66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6F63A4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954CE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knihy.c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hop.svetknihy.cz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@SvetknihyPraha/video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svetknih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vetknihyprah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qe8ufJmEqlAhcbm3L6hi3Ro0g==">AMUW2mWcc8qKkWQ4mOt/2p6pgkXAxttywstq125qwTkciTYKCSIZk+YFJxW8MD9DbWR8UAKbse1lQokIXu7iO1Eo/n5w2gEhPk03KmZMsuEmgir3KZfsvKILZXRvG5HL36sXFteBoxcj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1574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Chalupová</cp:lastModifiedBy>
  <cp:revision>6</cp:revision>
  <dcterms:created xsi:type="dcterms:W3CDTF">2024-03-21T13:04:00Z</dcterms:created>
  <dcterms:modified xsi:type="dcterms:W3CDTF">2024-04-25T12:31:00Z</dcterms:modified>
</cp:coreProperties>
</file>