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CB59E"/>
  <w:body>
    <w:p w14:paraId="30C745E6" w14:textId="28AEF16C" w:rsidR="00576066" w:rsidRPr="00827431" w:rsidRDefault="00F560D9">
      <w:pPr>
        <w:spacing w:after="0" w:line="240" w:lineRule="auto"/>
        <w:jc w:val="right"/>
        <w:rPr>
          <w:i/>
          <w:sz w:val="20"/>
          <w:szCs w:val="20"/>
        </w:rPr>
      </w:pPr>
      <w:r>
        <w:rPr>
          <w:i/>
          <w:sz w:val="20"/>
          <w:szCs w:val="20"/>
        </w:rPr>
        <w:t>13</w:t>
      </w:r>
      <w:r w:rsidR="00954CE5" w:rsidRPr="00827431">
        <w:rPr>
          <w:i/>
          <w:sz w:val="20"/>
          <w:szCs w:val="20"/>
        </w:rPr>
        <w:t>. února 202</w:t>
      </w:r>
      <w:r>
        <w:rPr>
          <w:i/>
          <w:sz w:val="20"/>
          <w:szCs w:val="20"/>
        </w:rPr>
        <w:t>5</w:t>
      </w:r>
    </w:p>
    <w:p w14:paraId="67D15EA5" w14:textId="048A1FD4" w:rsidR="00576066" w:rsidRPr="00827431" w:rsidRDefault="00000000">
      <w:pPr>
        <w:spacing w:after="360" w:line="240" w:lineRule="auto"/>
        <w:jc w:val="right"/>
        <w:rPr>
          <w:i/>
          <w:sz w:val="20"/>
          <w:szCs w:val="20"/>
        </w:rPr>
      </w:pPr>
      <w:r w:rsidRPr="00827431">
        <w:rPr>
          <w:i/>
          <w:sz w:val="20"/>
          <w:szCs w:val="20"/>
        </w:rPr>
        <w:t>Praha</w:t>
      </w:r>
    </w:p>
    <w:p w14:paraId="417C167C" w14:textId="1F72B648" w:rsidR="00F560D9" w:rsidRDefault="00F560D9" w:rsidP="00F560D9">
      <w:pPr>
        <w:jc w:val="center"/>
      </w:pPr>
      <w:r w:rsidRPr="003F5C87">
        <w:rPr>
          <w:b/>
          <w:sz w:val="28"/>
          <w:szCs w:val="28"/>
        </w:rPr>
        <w:t>Svět knihy Praha oslaví 30 let, jubilejní ročník přiblíží kulturu Portugalska a</w:t>
      </w:r>
      <w:r>
        <w:rPr>
          <w:b/>
          <w:sz w:val="28"/>
          <w:szCs w:val="28"/>
        </w:rPr>
        <w:t> </w:t>
      </w:r>
      <w:r w:rsidRPr="003F5C87">
        <w:rPr>
          <w:b/>
          <w:sz w:val="28"/>
          <w:szCs w:val="28"/>
        </w:rPr>
        <w:t>hostí prestižní Cenu EU za literaturu</w:t>
      </w:r>
    </w:p>
    <w:p w14:paraId="507766F7" w14:textId="77777777" w:rsidR="00F560D9" w:rsidRPr="003F5C87" w:rsidRDefault="00F560D9" w:rsidP="00F560D9">
      <w:pPr>
        <w:jc w:val="both"/>
        <w:rPr>
          <w:b/>
        </w:rPr>
      </w:pPr>
      <w:r w:rsidRPr="003F5C87">
        <w:rPr>
          <w:b/>
        </w:rPr>
        <w:t>Svět knihy Praha oslaví v roce 2025 třicáté výročí svého trvání. Motto ročníku „30! Energie mládí – moudrost knih“ vystihuje, jak mezinárodní knižní veletrh a literární festival toto jubileum vnímá: jako příležitost připomenout svou bohatou historii a zároveň</w:t>
      </w:r>
      <w:r>
        <w:rPr>
          <w:b/>
        </w:rPr>
        <w:t>,</w:t>
      </w:r>
      <w:r w:rsidRPr="003F5C87">
        <w:rPr>
          <w:b/>
        </w:rPr>
        <w:t xml:space="preserve"> a především se orientovat na budoucnost. Téma zdůrazňuje dialog mezi mladistvou kreativitou a přetrvávajícím ponaučením psaného slova. Motto vypůjčené z citátu portugalského spisovatele Ricarda </w:t>
      </w:r>
      <w:proofErr w:type="spellStart"/>
      <w:r w:rsidRPr="003F5C87">
        <w:rPr>
          <w:b/>
        </w:rPr>
        <w:t>Reise</w:t>
      </w:r>
      <w:proofErr w:type="spellEnd"/>
      <w:r w:rsidRPr="003F5C87">
        <w:rPr>
          <w:b/>
        </w:rPr>
        <w:t xml:space="preserve"> avizuje i čestného hosta letošního ročníku, jímž se stane Portugalsko. S kulturou, jazykem a knižními inovacemi této země seznámí české čtenáře jak klasická literatura, tak současné autorské hlasy. Vybrané literární hvězdy přivezou do Prahy také země zastoupené v Ceně Evropské unie za literaturu, její</w:t>
      </w:r>
      <w:r>
        <w:rPr>
          <w:b/>
        </w:rPr>
        <w:t>ž</w:t>
      </w:r>
      <w:r w:rsidRPr="003F5C87">
        <w:rPr>
          <w:b/>
        </w:rPr>
        <w:t xml:space="preserve"> vyhlášení v rámci Světa knihy Praha patří k letošním mimořádným událostem. Třicátý ročník se uskuteční od 15. do 18. května opět na Výstavišti Praha v Holešovicích. Novinkou jubilejního ročníku bude nová hala se Sálem Káji Saudka, zaměřená především na komiks, ale rovněž na </w:t>
      </w:r>
      <w:proofErr w:type="spellStart"/>
      <w:r w:rsidRPr="003F5C87">
        <w:rPr>
          <w:b/>
        </w:rPr>
        <w:t>young</w:t>
      </w:r>
      <w:proofErr w:type="spellEnd"/>
      <w:r w:rsidRPr="003F5C87">
        <w:rPr>
          <w:b/>
        </w:rPr>
        <w:t xml:space="preserve"> </w:t>
      </w:r>
      <w:proofErr w:type="spellStart"/>
      <w:r w:rsidRPr="003F5C87">
        <w:rPr>
          <w:b/>
        </w:rPr>
        <w:t>adult</w:t>
      </w:r>
      <w:proofErr w:type="spellEnd"/>
      <w:r w:rsidRPr="003F5C87">
        <w:rPr>
          <w:b/>
        </w:rPr>
        <w:t xml:space="preserve"> literaturu či sci-fi a fantasy.</w:t>
      </w:r>
    </w:p>
    <w:p w14:paraId="0FB5FC5B" w14:textId="2E90750A" w:rsidR="00F560D9" w:rsidRDefault="00F560D9" w:rsidP="00F560D9">
      <w:pPr>
        <w:jc w:val="both"/>
      </w:pPr>
      <w:r>
        <w:t xml:space="preserve">Třicátý ročník Světa knihy Praha provází jako motto citát portugalského spisovatele Ricarda </w:t>
      </w:r>
      <w:proofErr w:type="spellStart"/>
      <w:r>
        <w:t>Reise</w:t>
      </w:r>
      <w:proofErr w:type="spellEnd"/>
      <w:r>
        <w:t xml:space="preserve">: </w:t>
      </w:r>
      <w:r w:rsidRPr="007F3937">
        <w:rPr>
          <w:b/>
        </w:rPr>
        <w:t>„30!</w:t>
      </w:r>
      <w:r w:rsidR="008D5AD3">
        <w:rPr>
          <w:b/>
        </w:rPr>
        <w:t> </w:t>
      </w:r>
      <w:r w:rsidRPr="007F3937">
        <w:rPr>
          <w:b/>
        </w:rPr>
        <w:t>Energie mládí – moudrost knih“.</w:t>
      </w:r>
      <w:r>
        <w:t xml:space="preserve"> Slučuje energickou a vyzývavou </w:t>
      </w:r>
      <w:r w:rsidRPr="00B82AC3">
        <w:t>povahu mládí s nadčasovým věděním, které lze v literatuře nalézt</w:t>
      </w:r>
      <w:r>
        <w:t xml:space="preserve">. </w:t>
      </w:r>
      <w:r w:rsidRPr="00674871">
        <w:t>„</w:t>
      </w:r>
      <w:r w:rsidRPr="007F3937">
        <w:rPr>
          <w:i/>
        </w:rPr>
        <w:t>Třicet let je věk jedné generace a festival dosáhl ‚zralosti‘, aby mohl naplnit svou roli stavitele mostů a přivést novou generaci na úroveň svých předchůdců. Festival je mostem mezi energií mládí a moudrostí knih</w:t>
      </w:r>
      <w:r w:rsidRPr="00674871">
        <w:t xml:space="preserve">,“ uvádí k výběru motta dramaturg festivalu </w:t>
      </w:r>
      <w:proofErr w:type="spellStart"/>
      <w:r w:rsidRPr="00674871">
        <w:t>Guillaume</w:t>
      </w:r>
      <w:proofErr w:type="spellEnd"/>
      <w:r w:rsidRPr="00674871">
        <w:t xml:space="preserve"> </w:t>
      </w:r>
      <w:proofErr w:type="spellStart"/>
      <w:r w:rsidRPr="00674871">
        <w:t>Basset</w:t>
      </w:r>
      <w:proofErr w:type="spellEnd"/>
      <w:r w:rsidRPr="00674871">
        <w:t>.</w:t>
      </w:r>
    </w:p>
    <w:p w14:paraId="539EF4BE" w14:textId="10E24AEF" w:rsidR="00F560D9" w:rsidRDefault="00F560D9" w:rsidP="00F560D9">
      <w:pPr>
        <w:jc w:val="both"/>
      </w:pPr>
      <w:r w:rsidRPr="00E97EA4">
        <w:t>Program se bude věnovat roli literatury v posilování mladých hlasů</w:t>
      </w:r>
      <w:r>
        <w:t>, představí se spisovatelé, kteří se</w:t>
      </w:r>
      <w:r w:rsidR="008D5AD3">
        <w:t> </w:t>
      </w:r>
      <w:r>
        <w:t xml:space="preserve">narodili během tří dekád, kdy se Svět knihy Praha koná. Veletrh upře svou pozornost i k nadčasovým knihám a jejich přesahu do současnosti nebo k mezigeneračnímu přenosu, kdy se starší spisovatelská generace stává mentorem té mladší.  </w:t>
      </w:r>
    </w:p>
    <w:p w14:paraId="141FF405" w14:textId="2DE32062" w:rsidR="00F560D9" w:rsidRDefault="00F560D9" w:rsidP="00F560D9">
      <w:pPr>
        <w:jc w:val="both"/>
      </w:pPr>
      <w:r>
        <w:t xml:space="preserve">Jako svého čestného hosta představí Svět knihy Praha ve třicátém ročníku </w:t>
      </w:r>
      <w:r w:rsidRPr="007B6F57">
        <w:rPr>
          <w:b/>
        </w:rPr>
        <w:t>Portugalsko</w:t>
      </w:r>
      <w:r>
        <w:t xml:space="preserve">. Zemi s bohatou historií vypravěčského umění, reprezentované ikonickými spisovateli, jako je </w:t>
      </w:r>
      <w:proofErr w:type="spellStart"/>
      <w:r w:rsidRPr="00EA1EE0">
        <w:t>Luís</w:t>
      </w:r>
      <w:proofErr w:type="spellEnd"/>
      <w:r w:rsidRPr="00EA1EE0">
        <w:t xml:space="preserve"> de </w:t>
      </w:r>
      <w:proofErr w:type="spellStart"/>
      <w:r w:rsidRPr="00EA1EE0">
        <w:t>Camões</w:t>
      </w:r>
      <w:proofErr w:type="spellEnd"/>
      <w:r w:rsidRPr="00EA1EE0">
        <w:t xml:space="preserve">, Fernando </w:t>
      </w:r>
      <w:proofErr w:type="spellStart"/>
      <w:r w:rsidRPr="00EA1EE0">
        <w:t>Pessoa</w:t>
      </w:r>
      <w:proofErr w:type="spellEnd"/>
      <w:r w:rsidRPr="00EA1EE0">
        <w:t xml:space="preserve"> a José </w:t>
      </w:r>
      <w:proofErr w:type="spellStart"/>
      <w:r w:rsidRPr="00EA1EE0">
        <w:t>Saramago</w:t>
      </w:r>
      <w:proofErr w:type="spellEnd"/>
      <w:r>
        <w:t xml:space="preserve">, i současnými autory, kteří spoluvytvářejí světovou literární scénu. České publikum dostane jedinečnou příležitost seznámit se hlouběji s portugalskými autory, překladateli a nakladateli, přičemž program zobrazí </w:t>
      </w:r>
      <w:r w:rsidRPr="0090392B">
        <w:t>portugalskou literární rozmanitost v žánrech poezie, prózy i</w:t>
      </w:r>
      <w:r>
        <w:t> </w:t>
      </w:r>
      <w:r w:rsidRPr="0090392B">
        <w:t>dětské literatury.</w:t>
      </w:r>
    </w:p>
    <w:p w14:paraId="28E112E0" w14:textId="5B2A7B7B" w:rsidR="00F560D9" w:rsidRDefault="00F560D9" w:rsidP="00F560D9">
      <w:pPr>
        <w:jc w:val="both"/>
      </w:pPr>
      <w:r>
        <w:t xml:space="preserve">Pravidelnou součástí Světa knihy Praha je udělování řady cen. Mimořádným momentem letošního ročníku bude vyhlášení </w:t>
      </w:r>
      <w:r w:rsidRPr="00613D33">
        <w:t xml:space="preserve">laureátů </w:t>
      </w:r>
      <w:r w:rsidRPr="007B6F57">
        <w:rPr>
          <w:b/>
        </w:rPr>
        <w:t>Ceny Evropské unie za literaturu</w:t>
      </w:r>
      <w:r>
        <w:t xml:space="preserve"> (EUPL – </w:t>
      </w:r>
      <w:proofErr w:type="spellStart"/>
      <w:r w:rsidRPr="00613D33">
        <w:t>European</w:t>
      </w:r>
      <w:proofErr w:type="spellEnd"/>
      <w:r w:rsidRPr="00613D33">
        <w:t xml:space="preserve"> Union </w:t>
      </w:r>
      <w:proofErr w:type="spellStart"/>
      <w:r w:rsidRPr="00613D33">
        <w:t>Prize</w:t>
      </w:r>
      <w:proofErr w:type="spellEnd"/>
      <w:r w:rsidRPr="00613D33">
        <w:t xml:space="preserve"> </w:t>
      </w:r>
      <w:proofErr w:type="spellStart"/>
      <w:r w:rsidRPr="00613D33">
        <w:t>for</w:t>
      </w:r>
      <w:proofErr w:type="spellEnd"/>
      <w:r w:rsidRPr="00613D33">
        <w:t xml:space="preserve"> </w:t>
      </w:r>
      <w:proofErr w:type="spellStart"/>
      <w:r w:rsidRPr="00613D33">
        <w:lastRenderedPageBreak/>
        <w:t>Literature</w:t>
      </w:r>
      <w:proofErr w:type="spellEnd"/>
      <w:r>
        <w:t>). „</w:t>
      </w:r>
      <w:r w:rsidRPr="007B6F57">
        <w:rPr>
          <w:i/>
        </w:rPr>
        <w:t>Mezi různými programy, které připravujeme, jsme obzvláště poctěni, že jsme ‚dospěli‘ do</w:t>
      </w:r>
      <w:r>
        <w:rPr>
          <w:i/>
        </w:rPr>
        <w:t> </w:t>
      </w:r>
      <w:r w:rsidRPr="007B6F57">
        <w:rPr>
          <w:i/>
        </w:rPr>
        <w:t>fáze, kdy zde bude vyhlášena prestižní cena EUPL</w:t>
      </w:r>
      <w:r w:rsidRPr="00613D33">
        <w:t>,</w:t>
      </w:r>
      <w:r>
        <w:t>“</w:t>
      </w:r>
      <w:r w:rsidRPr="00613D33">
        <w:t xml:space="preserve"> přibližuje významnou událost letošního festivalu </w:t>
      </w:r>
      <w:proofErr w:type="spellStart"/>
      <w:r w:rsidRPr="00674871">
        <w:t>Guillaume</w:t>
      </w:r>
      <w:proofErr w:type="spellEnd"/>
      <w:r w:rsidRPr="00674871">
        <w:t xml:space="preserve"> </w:t>
      </w:r>
      <w:proofErr w:type="spellStart"/>
      <w:r w:rsidRPr="00674871">
        <w:t>Basset</w:t>
      </w:r>
      <w:proofErr w:type="spellEnd"/>
      <w:r>
        <w:t xml:space="preserve">. Prestižní ocenění, udělované Federací evropských nakladatelů bude předáno za přítomnosti komisaře EU pro kulturu. Na Světě knihy Praha se při té příležitosti představí také vycházející literární hvězdy ze čtrnácti evropských zemí. </w:t>
      </w:r>
    </w:p>
    <w:p w14:paraId="5D9DD18C" w14:textId="77777777" w:rsidR="00F560D9" w:rsidRDefault="00F560D9" w:rsidP="00F560D9">
      <w:pPr>
        <w:jc w:val="both"/>
      </w:pPr>
      <w:r>
        <w:t xml:space="preserve">Už tradicí je </w:t>
      </w:r>
      <w:r w:rsidRPr="007B6F57">
        <w:rPr>
          <w:b/>
        </w:rPr>
        <w:t xml:space="preserve">Cena Jiřího </w:t>
      </w:r>
      <w:proofErr w:type="spellStart"/>
      <w:r w:rsidRPr="007B6F57">
        <w:rPr>
          <w:b/>
        </w:rPr>
        <w:t>Theinera</w:t>
      </w:r>
      <w:proofErr w:type="spellEnd"/>
      <w:r>
        <w:t xml:space="preserve">, která vyzdvihuje osobnosti bojující za svobodu slova. Letos bude udělena vězněnému alžírskému autorovi </w:t>
      </w:r>
      <w:proofErr w:type="spellStart"/>
      <w:r w:rsidRPr="00F560D9">
        <w:rPr>
          <w:b/>
          <w:bCs/>
        </w:rPr>
        <w:t>Boualemu</w:t>
      </w:r>
      <w:proofErr w:type="spellEnd"/>
      <w:r w:rsidRPr="00F560D9">
        <w:rPr>
          <w:b/>
          <w:bCs/>
        </w:rPr>
        <w:t xml:space="preserve"> </w:t>
      </w:r>
      <w:proofErr w:type="spellStart"/>
      <w:r w:rsidRPr="00F560D9">
        <w:rPr>
          <w:b/>
          <w:bCs/>
        </w:rPr>
        <w:t>Sansalovi</w:t>
      </w:r>
      <w:proofErr w:type="spellEnd"/>
      <w:r>
        <w:t xml:space="preserve">. </w:t>
      </w:r>
    </w:p>
    <w:p w14:paraId="0A7CCE37" w14:textId="77777777" w:rsidR="00F560D9" w:rsidRDefault="00F560D9" w:rsidP="00F560D9">
      <w:pPr>
        <w:jc w:val="both"/>
      </w:pPr>
      <w:r>
        <w:t xml:space="preserve">Důležitou částí festivalu zůstává i ve třicátém ročníku </w:t>
      </w:r>
      <w:r w:rsidRPr="007B6F57">
        <w:rPr>
          <w:b/>
        </w:rPr>
        <w:t>program věnovaný literatuře pro děti a mládež</w:t>
      </w:r>
      <w:r>
        <w:rPr>
          <w:b/>
        </w:rPr>
        <w:t xml:space="preserve"> či </w:t>
      </w:r>
      <w:proofErr w:type="spellStart"/>
      <w:r>
        <w:rPr>
          <w:b/>
        </w:rPr>
        <w:t>young</w:t>
      </w:r>
      <w:proofErr w:type="spellEnd"/>
      <w:r>
        <w:rPr>
          <w:b/>
        </w:rPr>
        <w:t xml:space="preserve"> </w:t>
      </w:r>
      <w:proofErr w:type="spellStart"/>
      <w:r>
        <w:rPr>
          <w:b/>
        </w:rPr>
        <w:t>adult</w:t>
      </w:r>
      <w:proofErr w:type="spellEnd"/>
      <w:r>
        <w:t xml:space="preserve">. </w:t>
      </w:r>
      <w:r w:rsidRPr="006A5F2B">
        <w:t>„</w:t>
      </w:r>
      <w:r w:rsidRPr="003F5C87">
        <w:rPr>
          <w:i/>
        </w:rPr>
        <w:t xml:space="preserve">Na dětských čtenářích nám velmi záleží, takto zaměřené pořady připravujeme i s dalšími partnery opravdu pečlivě. Letos se zároveň chceme zaměřit i na pedagogy, pro něž bude připraven celý blok odborného programu. </w:t>
      </w:r>
      <w:r>
        <w:rPr>
          <w:i/>
        </w:rPr>
        <w:t>Chceme pedagogům nabídnout aktivity, kterými mohou obohatit výuku, často s využitím</w:t>
      </w:r>
      <w:r w:rsidRPr="003F5C87">
        <w:rPr>
          <w:i/>
        </w:rPr>
        <w:t xml:space="preserve"> nových technologií, které nová generace používá (a nadužívá), jako je umělá inteligence</w:t>
      </w:r>
      <w:r>
        <w:rPr>
          <w:i/>
        </w:rPr>
        <w:t>, komiks či videa</w:t>
      </w:r>
      <w:r>
        <w:t>“</w:t>
      </w:r>
      <w:r w:rsidRPr="006A5F2B">
        <w:t xml:space="preserve"> </w:t>
      </w:r>
      <w:r>
        <w:t>doplnil</w:t>
      </w:r>
      <w:r w:rsidRPr="006A5F2B">
        <w:t xml:space="preserve"> ředitel </w:t>
      </w:r>
      <w:r>
        <w:t>Světa knihy Praha</w:t>
      </w:r>
      <w:r w:rsidRPr="006A5F2B">
        <w:t xml:space="preserve"> Radovan </w:t>
      </w:r>
      <w:proofErr w:type="spellStart"/>
      <w:r w:rsidRPr="006A5F2B">
        <w:t>Auer</w:t>
      </w:r>
      <w:proofErr w:type="spellEnd"/>
      <w:r w:rsidRPr="006A5F2B">
        <w:t>.</w:t>
      </w:r>
    </w:p>
    <w:p w14:paraId="70FFCC19" w14:textId="77777777" w:rsidR="00F560D9" w:rsidRDefault="00F560D9" w:rsidP="00F560D9">
      <w:pPr>
        <w:jc w:val="both"/>
      </w:pPr>
      <w:proofErr w:type="spellStart"/>
      <w:r>
        <w:t>Young</w:t>
      </w:r>
      <w:proofErr w:type="spellEnd"/>
      <w:r>
        <w:t xml:space="preserve"> </w:t>
      </w:r>
      <w:proofErr w:type="spellStart"/>
      <w:r>
        <w:t>adult</w:t>
      </w:r>
      <w:proofErr w:type="spellEnd"/>
      <w:r>
        <w:t xml:space="preserve"> literaturu najdou návštěvníci veletrhu navíc v </w:t>
      </w:r>
      <w:r w:rsidRPr="003F5C87">
        <w:rPr>
          <w:b/>
        </w:rPr>
        <w:t>nové hale</w:t>
      </w:r>
      <w:r>
        <w:t xml:space="preserve">, jež je rovněž novinkou letošního ročníku. Kromě </w:t>
      </w:r>
      <w:proofErr w:type="spellStart"/>
      <w:r>
        <w:t>young</w:t>
      </w:r>
      <w:proofErr w:type="spellEnd"/>
      <w:r>
        <w:t xml:space="preserve"> </w:t>
      </w:r>
      <w:proofErr w:type="spellStart"/>
      <w:r>
        <w:t>adult</w:t>
      </w:r>
      <w:proofErr w:type="spellEnd"/>
      <w:r>
        <w:t xml:space="preserve"> představí především </w:t>
      </w:r>
      <w:r w:rsidRPr="00E71E99">
        <w:rPr>
          <w:b/>
        </w:rPr>
        <w:t>komiks, ale také sci-fi a fantasy</w:t>
      </w:r>
      <w:r>
        <w:t xml:space="preserve">. Součástí nového prostoru je </w:t>
      </w:r>
      <w:r w:rsidRPr="003F5C87">
        <w:rPr>
          <w:b/>
        </w:rPr>
        <w:t>Sál Káji Saudka</w:t>
      </w:r>
      <w:r>
        <w:t xml:space="preserve">. </w:t>
      </w:r>
      <w:r w:rsidRPr="00304469">
        <w:t>„</w:t>
      </w:r>
      <w:r w:rsidRPr="003F5C87">
        <w:rPr>
          <w:i/>
        </w:rPr>
        <w:t xml:space="preserve">Vyšli jsme vstříc požadavku vytvořit jedinečný prostor pro prezentaci literatury těchto žánrů a rádi jsme zde zřídili i sál, </w:t>
      </w:r>
      <w:r>
        <w:rPr>
          <w:i/>
        </w:rPr>
        <w:t xml:space="preserve">který </w:t>
      </w:r>
      <w:r w:rsidRPr="003F5C87">
        <w:rPr>
          <w:i/>
        </w:rPr>
        <w:t xml:space="preserve">nese jméno významného komiksového tvůrce Káji Saudka, jehož nedožité </w:t>
      </w:r>
      <w:r>
        <w:rPr>
          <w:i/>
        </w:rPr>
        <w:t>devadesáté</w:t>
      </w:r>
      <w:r w:rsidRPr="003F5C87">
        <w:rPr>
          <w:i/>
        </w:rPr>
        <w:t xml:space="preserve"> narozeniny oslavíme těsně před zahájením festivalu</w:t>
      </w:r>
      <w:r w:rsidRPr="00304469">
        <w:t xml:space="preserve">,“ vysvětluje důvod vytvoření nové haly a sálu </w:t>
      </w:r>
      <w:r>
        <w:t>Radovan</w:t>
      </w:r>
      <w:r w:rsidRPr="00304469">
        <w:t xml:space="preserve"> </w:t>
      </w:r>
      <w:proofErr w:type="spellStart"/>
      <w:r w:rsidRPr="00304469">
        <w:t>Auer</w:t>
      </w:r>
      <w:proofErr w:type="spellEnd"/>
      <w:r w:rsidRPr="00304469">
        <w:t>.</w:t>
      </w:r>
    </w:p>
    <w:p w14:paraId="544D4C56" w14:textId="4B18A268" w:rsidR="00827431" w:rsidRPr="00827431" w:rsidRDefault="00F560D9" w:rsidP="00F560D9">
      <w:pPr>
        <w:jc w:val="both"/>
      </w:pPr>
      <w:r>
        <w:t xml:space="preserve">Na Výstavišti Praha v Holešovicích, kde se třicátý Svět knihy Praha od </w:t>
      </w:r>
      <w:r w:rsidRPr="00F560D9">
        <w:rPr>
          <w:b/>
          <w:bCs/>
        </w:rPr>
        <w:t>15. do 18. května</w:t>
      </w:r>
      <w:r>
        <w:t xml:space="preserve"> uskuteční, čeká na návštěvníky široká paleta knižní produkce. Veletrh může stále těšit velký zájem nakladatelů prezentovat zde své knihy. </w:t>
      </w:r>
      <w:r w:rsidR="00827431" w:rsidRPr="00827431">
        <w:rPr>
          <w:color w:val="000000"/>
        </w:rPr>
        <w:t xml:space="preserve">Vstupenky jsou k zakoupení na </w:t>
      </w:r>
      <w:hyperlink r:id="rId7" w:history="1">
        <w:r w:rsidR="00827431" w:rsidRPr="00827431">
          <w:rPr>
            <w:rStyle w:val="Hypertextovodkaz"/>
            <w:color w:val="0563C1"/>
          </w:rPr>
          <w:t>webových stránkách Světa knihy Praha</w:t>
        </w:r>
      </w:hyperlink>
      <w:r w:rsidR="00827431" w:rsidRPr="00827431">
        <w:rPr>
          <w:color w:val="000000"/>
        </w:rPr>
        <w:t>. </w:t>
      </w:r>
    </w:p>
    <w:p w14:paraId="0071797F" w14:textId="77777777" w:rsidR="00576066" w:rsidRPr="00827431" w:rsidRDefault="00000000">
      <w:pPr>
        <w:spacing w:before="240" w:after="0" w:line="240" w:lineRule="auto"/>
        <w:jc w:val="both"/>
        <w:rPr>
          <w:rFonts w:ascii="Times New Roman" w:eastAsia="Times New Roman" w:hAnsi="Times New Roman" w:cs="Times New Roman"/>
          <w:sz w:val="20"/>
          <w:szCs w:val="20"/>
        </w:rPr>
      </w:pPr>
      <w:r w:rsidRPr="00827431">
        <w:rPr>
          <w:b/>
          <w:color w:val="000000"/>
          <w:u w:val="single"/>
        </w:rPr>
        <w:t>Kontakt pro média:</w:t>
      </w:r>
    </w:p>
    <w:p w14:paraId="1C4E9F88" w14:textId="77777777" w:rsidR="00576066" w:rsidRPr="00827431" w:rsidRDefault="00000000">
      <w:pPr>
        <w:spacing w:after="0" w:line="240" w:lineRule="auto"/>
        <w:jc w:val="both"/>
        <w:rPr>
          <w:rFonts w:ascii="Times New Roman" w:eastAsia="Times New Roman" w:hAnsi="Times New Roman" w:cs="Times New Roman"/>
          <w:sz w:val="20"/>
          <w:szCs w:val="20"/>
        </w:rPr>
      </w:pPr>
      <w:r w:rsidRPr="00827431">
        <w:rPr>
          <w:color w:val="000000"/>
        </w:rPr>
        <w:t xml:space="preserve">Pavla Umlaufová, </w:t>
      </w:r>
      <w:proofErr w:type="gramStart"/>
      <w:r w:rsidRPr="00827431">
        <w:rPr>
          <w:color w:val="000000"/>
        </w:rPr>
        <w:t>pavla.umlaufova@piaristi.cz ,</w:t>
      </w:r>
      <w:proofErr w:type="gramEnd"/>
      <w:r w:rsidRPr="00827431">
        <w:rPr>
          <w:color w:val="000000"/>
        </w:rPr>
        <w:t xml:space="preserve"> +420 723 901 326</w:t>
      </w:r>
    </w:p>
    <w:p w14:paraId="0F4AE633" w14:textId="77777777" w:rsidR="00576066" w:rsidRPr="00827431" w:rsidRDefault="00000000">
      <w:pPr>
        <w:spacing w:after="0" w:line="240" w:lineRule="auto"/>
        <w:jc w:val="both"/>
        <w:rPr>
          <w:rFonts w:ascii="Times New Roman" w:eastAsia="Times New Roman" w:hAnsi="Times New Roman" w:cs="Times New Roman"/>
          <w:sz w:val="20"/>
          <w:szCs w:val="20"/>
        </w:rPr>
      </w:pPr>
      <w:r w:rsidRPr="00827431">
        <w:rPr>
          <w:color w:val="000000"/>
        </w:rPr>
        <w:t>Jana Chalupová, jana.chalupova@svetknihy.cz, +420 603 439 943</w:t>
      </w:r>
    </w:p>
    <w:sectPr w:rsidR="00576066" w:rsidRPr="00827431">
      <w:headerReference w:type="even" r:id="rId8"/>
      <w:headerReference w:type="default" r:id="rId9"/>
      <w:footerReference w:type="even" r:id="rId10"/>
      <w:footerReference w:type="default" r:id="rId11"/>
      <w:headerReference w:type="first" r:id="rId12"/>
      <w:footerReference w:type="first" r:id="rId13"/>
      <w:pgSz w:w="11906" w:h="16838"/>
      <w:pgMar w:top="907" w:right="907" w:bottom="907" w:left="1871" w:header="709" w:footer="79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D92A9" w14:textId="77777777" w:rsidR="000B38AE" w:rsidRDefault="000B38AE">
      <w:pPr>
        <w:spacing w:after="0" w:line="240" w:lineRule="auto"/>
      </w:pPr>
      <w:r>
        <w:separator/>
      </w:r>
    </w:p>
  </w:endnote>
  <w:endnote w:type="continuationSeparator" w:id="0">
    <w:p w14:paraId="2980FB27" w14:textId="77777777" w:rsidR="000B38AE" w:rsidRDefault="000B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3A9CF" w14:textId="77777777" w:rsidR="00954CE5" w:rsidRDefault="00954C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5A92B" w14:textId="77777777" w:rsidR="00576066"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4DF39DE4" wp14:editId="15FD0222">
          <wp:extent cx="5796280" cy="124206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96280" cy="124206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BD1C2" w14:textId="77777777" w:rsidR="00954CE5" w:rsidRDefault="00954C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534F8" w14:textId="77777777" w:rsidR="000B38AE" w:rsidRDefault="000B38AE">
      <w:pPr>
        <w:spacing w:after="0" w:line="240" w:lineRule="auto"/>
      </w:pPr>
      <w:r>
        <w:separator/>
      </w:r>
    </w:p>
  </w:footnote>
  <w:footnote w:type="continuationSeparator" w:id="0">
    <w:p w14:paraId="4AAF6603" w14:textId="77777777" w:rsidR="000B38AE" w:rsidRDefault="000B3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5E327" w14:textId="77777777" w:rsidR="00954CE5" w:rsidRDefault="00954C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7AA62" w14:textId="77777777" w:rsidR="00576066" w:rsidRDefault="00000000">
    <w:pPr>
      <w:pBdr>
        <w:top w:val="nil"/>
        <w:left w:val="nil"/>
        <w:bottom w:val="nil"/>
        <w:right w:val="nil"/>
        <w:between w:val="nil"/>
      </w:pBdr>
      <w:tabs>
        <w:tab w:val="center" w:pos="4536"/>
        <w:tab w:val="right" w:pos="9072"/>
      </w:tabs>
      <w:spacing w:after="1440" w:line="240" w:lineRule="auto"/>
      <w:rPr>
        <w:color w:val="000000"/>
      </w:rPr>
    </w:pPr>
    <w:r>
      <w:rPr>
        <w:noProof/>
        <w:color w:val="000000"/>
      </w:rPr>
      <w:drawing>
        <wp:anchor distT="0" distB="0" distL="114300" distR="114300" simplePos="0" relativeHeight="251658240" behindDoc="0" locked="0" layoutInCell="1" hidden="0" allowOverlap="1" wp14:anchorId="65AF5CCB" wp14:editId="1387BB54">
          <wp:simplePos x="0" y="0"/>
          <wp:positionH relativeFrom="page">
            <wp:posOffset>5904865</wp:posOffset>
          </wp:positionH>
          <wp:positionV relativeFrom="page">
            <wp:posOffset>575945</wp:posOffset>
          </wp:positionV>
          <wp:extent cx="1080000" cy="5112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80000" cy="5112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0E15" w14:textId="77777777" w:rsidR="00954CE5" w:rsidRDefault="00954CE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066"/>
    <w:rsid w:val="000829E0"/>
    <w:rsid w:val="000B38AE"/>
    <w:rsid w:val="00154E27"/>
    <w:rsid w:val="001C6F62"/>
    <w:rsid w:val="00276516"/>
    <w:rsid w:val="003837E6"/>
    <w:rsid w:val="003E251C"/>
    <w:rsid w:val="00576066"/>
    <w:rsid w:val="00587FB4"/>
    <w:rsid w:val="006B5578"/>
    <w:rsid w:val="00783F24"/>
    <w:rsid w:val="007A5202"/>
    <w:rsid w:val="007A654C"/>
    <w:rsid w:val="007F12F2"/>
    <w:rsid w:val="00827431"/>
    <w:rsid w:val="008543BF"/>
    <w:rsid w:val="008D5AD3"/>
    <w:rsid w:val="00954CE5"/>
    <w:rsid w:val="00C15A04"/>
    <w:rsid w:val="00D428A1"/>
    <w:rsid w:val="00EE21FB"/>
    <w:rsid w:val="00F560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AB57A"/>
  <w15:docId w15:val="{CFDD1F3F-300A-984D-BB92-A4012684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2656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56B8"/>
  </w:style>
  <w:style w:type="paragraph" w:styleId="Zpat">
    <w:name w:val="footer"/>
    <w:basedOn w:val="Normln"/>
    <w:link w:val="ZpatChar"/>
    <w:uiPriority w:val="99"/>
    <w:unhideWhenUsed/>
    <w:rsid w:val="002656B8"/>
    <w:pPr>
      <w:tabs>
        <w:tab w:val="center" w:pos="4536"/>
        <w:tab w:val="right" w:pos="9072"/>
      </w:tabs>
      <w:spacing w:after="0" w:line="240" w:lineRule="auto"/>
    </w:pPr>
  </w:style>
  <w:style w:type="character" w:customStyle="1" w:styleId="ZpatChar">
    <w:name w:val="Zápatí Char"/>
    <w:basedOn w:val="Standardnpsmoodstavce"/>
    <w:link w:val="Zpat"/>
    <w:uiPriority w:val="99"/>
    <w:rsid w:val="002656B8"/>
  </w:style>
  <w:style w:type="paragraph" w:styleId="Textbubliny">
    <w:name w:val="Balloon Text"/>
    <w:basedOn w:val="Normln"/>
    <w:link w:val="TextbublinyChar"/>
    <w:uiPriority w:val="99"/>
    <w:semiHidden/>
    <w:unhideWhenUsed/>
    <w:rsid w:val="002656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56B8"/>
    <w:rPr>
      <w:rFonts w:ascii="Tahoma" w:hAnsi="Tahoma" w:cs="Tahoma"/>
      <w:sz w:val="16"/>
      <w:szCs w:val="16"/>
    </w:rPr>
  </w:style>
  <w:style w:type="paragraph" w:styleId="Normlnweb">
    <w:name w:val="Normal (Web)"/>
    <w:basedOn w:val="Normln"/>
    <w:uiPriority w:val="99"/>
    <w:unhideWhenUsed/>
    <w:rsid w:val="004668C3"/>
    <w:pPr>
      <w:spacing w:before="100" w:beforeAutospacing="1" w:after="100" w:afterAutospacing="1" w:line="240" w:lineRule="auto"/>
    </w:pPr>
    <w:rPr>
      <w:rFonts w:ascii="Times New Roman" w:hAnsi="Times New Roman" w:cs="Times New Roman"/>
      <w:sz w:val="20"/>
      <w:szCs w:val="20"/>
      <w:lang w:val="en-US"/>
    </w:rPr>
  </w:style>
  <w:style w:type="paragraph" w:styleId="Revize">
    <w:name w:val="Revision"/>
    <w:hidden/>
    <w:uiPriority w:val="99"/>
    <w:semiHidden/>
    <w:rsid w:val="006F63A4"/>
    <w:pPr>
      <w:spacing w:after="0" w:line="240" w:lineRule="auto"/>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954C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136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shop.svetknihy.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hqe8ufJmEqlAhcbm3L6hi3Ro0g==">AMUW2mWcc8qKkWQ4mOt/2p6pgkXAxttywstq125qwTkciTYKCSIZk+YFJxW8MD9DbWR8UAKbse1lQokIXu7iO1Eo/n5w2gEhPk03KmZMsuEmgir3KZfsvKILZXRvG5HL36sXFteBoxcj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724</Words>
  <Characters>4273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Pavla Umlaufová</cp:lastModifiedBy>
  <cp:revision>3</cp:revision>
  <dcterms:created xsi:type="dcterms:W3CDTF">2025-02-13T11:17:00Z</dcterms:created>
  <dcterms:modified xsi:type="dcterms:W3CDTF">2025-02-13T11:18:00Z</dcterms:modified>
</cp:coreProperties>
</file>