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97E97" w14:textId="1CFD5C67" w:rsidR="00F759C5" w:rsidRPr="00292642" w:rsidRDefault="00292642" w:rsidP="00F759C5">
      <w:pPr>
        <w:tabs>
          <w:tab w:val="num" w:pos="720"/>
        </w:tabs>
        <w:ind w:left="720" w:hanging="360"/>
        <w:rPr>
          <w:b/>
          <w:bCs/>
        </w:rPr>
      </w:pPr>
      <w:r w:rsidRPr="00292642">
        <w:rPr>
          <w:b/>
          <w:bCs/>
        </w:rPr>
        <w:t>N Á V Š T Ě V N Í   Ř Á D   S V Ě T   K N I H Y    P R A H A</w:t>
      </w:r>
    </w:p>
    <w:p w14:paraId="1CA6D04E" w14:textId="77777777" w:rsidR="00F759C5" w:rsidRDefault="00F759C5" w:rsidP="00B362CB">
      <w:pPr>
        <w:numPr>
          <w:ilvl w:val="0"/>
          <w:numId w:val="1"/>
        </w:numPr>
      </w:pPr>
      <w:r w:rsidRPr="00F759C5">
        <w:t>Návštěvní řád platí pro návštěvníky (dále jen Návštěvník) akce “mezinárodní knižní veletrh a literární festival Svět knihy Praha” konané v areálu Výstaviště Praha – Holešovice, pořádané společností Svět knihy, s.r.o. (dále jen Pořadatel).</w:t>
      </w:r>
    </w:p>
    <w:p w14:paraId="52846567" w14:textId="4691F695" w:rsidR="00F759C5" w:rsidRDefault="00F759C5" w:rsidP="00B362CB">
      <w:pPr>
        <w:numPr>
          <w:ilvl w:val="0"/>
          <w:numId w:val="1"/>
        </w:numPr>
      </w:pPr>
      <w:r w:rsidRPr="00F759C5">
        <w:t>Návštěvník se svým vstupem do areálu, kde akce probíhá, zavazuje dodržovat tento návštěvní řád.</w:t>
      </w:r>
    </w:p>
    <w:p w14:paraId="14149F27" w14:textId="77777777" w:rsidR="00F759C5" w:rsidRDefault="00F759C5" w:rsidP="00BB6867">
      <w:pPr>
        <w:numPr>
          <w:ilvl w:val="0"/>
          <w:numId w:val="1"/>
        </w:numPr>
      </w:pPr>
      <w:r w:rsidRPr="00F759C5">
        <w:t>Oprávněnost vstupu do areálu ověří pracovník ostrahy pověřený Pořadatelem akce.</w:t>
      </w:r>
    </w:p>
    <w:p w14:paraId="467BB174" w14:textId="738D7028" w:rsidR="00F759C5" w:rsidRPr="00F759C5" w:rsidRDefault="00F759C5" w:rsidP="00BB6867">
      <w:pPr>
        <w:numPr>
          <w:ilvl w:val="0"/>
          <w:numId w:val="1"/>
        </w:numPr>
      </w:pPr>
      <w:r w:rsidRPr="00F759C5">
        <w:t>Na vyžádání osob zmocněných Pořadatelem je Návštěvník povinen předkládat osobní zavazadla ke kontrole při vstupu/výstupu a vjezdu/výjezdu do areálu.</w:t>
      </w:r>
    </w:p>
    <w:p w14:paraId="12538F34" w14:textId="77777777" w:rsidR="00F759C5" w:rsidRPr="00F759C5" w:rsidRDefault="00F759C5" w:rsidP="00F759C5">
      <w:pPr>
        <w:numPr>
          <w:ilvl w:val="0"/>
          <w:numId w:val="1"/>
        </w:numPr>
      </w:pPr>
      <w:r w:rsidRPr="00F759C5">
        <w:t>Po dobu konání akce je vstup do všech prostor akce včetně programových sálů možný pouze s platnou vstupenkou (páskou).</w:t>
      </w:r>
    </w:p>
    <w:p w14:paraId="7E66205E" w14:textId="77777777" w:rsidR="00F759C5" w:rsidRDefault="00F759C5" w:rsidP="00F759C5">
      <w:pPr>
        <w:numPr>
          <w:ilvl w:val="0"/>
          <w:numId w:val="1"/>
        </w:numPr>
      </w:pPr>
      <w:r w:rsidRPr="00F759C5">
        <w:t>Návštěvníci jsou povinni se chovat ohleduplně k ostatním návštěvníkům, vystavovatelům a lidem pracujícím na Výstavišti. Jakékoli činy fyzického, verbálního, psychického nebo sexuálního násilí budou mít za následek vyhoštění bez náhrady vstupenky a mohou být následovány trestním a soudním řízením.</w:t>
      </w:r>
    </w:p>
    <w:p w14:paraId="40A5BDE0" w14:textId="141125D9" w:rsidR="00F759C5" w:rsidRPr="00F759C5" w:rsidRDefault="00F759C5" w:rsidP="00F759C5">
      <w:pPr>
        <w:numPr>
          <w:ilvl w:val="0"/>
          <w:numId w:val="1"/>
        </w:numPr>
      </w:pPr>
      <w:r w:rsidRPr="00F759C5">
        <w:t>Návštěvníkovi není zejména dovoleno:</w:t>
      </w:r>
      <w:r w:rsidRPr="00F759C5">
        <w:br/>
        <w:t xml:space="preserve">- vnášet a rozdávat prospekty a jiné tiskoviny, provozovat reklamní činnost, fotografovat </w:t>
      </w:r>
      <w:r>
        <w:t xml:space="preserve">          </w:t>
      </w:r>
      <w:r w:rsidRPr="00F759C5">
        <w:t>za účelem výdělečné činnosti, provádět průzkumy a jiné obdobné činnosti, dále provozovat jakoukoliv nepovolenou obchodní činnost (prodej) bez souhlasu Pořadatele,</w:t>
      </w:r>
      <w:r w:rsidRPr="00F759C5">
        <w:br/>
        <w:t>- poškozovat majetek, porosty a sadové úpravy areálu,</w:t>
      </w:r>
      <w:r w:rsidRPr="00F759C5">
        <w:br/>
        <w:t xml:space="preserve">- pohybovat se mimo chodníky a vyznačené cesty,  </w:t>
      </w:r>
      <w:r w:rsidRPr="00F759C5">
        <w:br/>
        <w:t>- vstupovat do prostor, které nejsou určeny pro návštěvnickou veřejnost, a vstupovat za mobilní ploty,</w:t>
      </w:r>
      <w:r w:rsidRPr="00F759C5">
        <w:br/>
        <w:t>- pohybovat se na kole, skateboardu, kolečkových bruslích, koloběžkách a podobných prostředcích</w:t>
      </w:r>
      <w:r>
        <w:t>,</w:t>
      </w:r>
      <w:r w:rsidRPr="00F759C5">
        <w:br/>
        <w:t>- kouřit a používat elektronické cigarety v pavilonech,</w:t>
      </w:r>
      <w:r w:rsidRPr="00F759C5">
        <w:br/>
        <w:t>- vnášet do areálu jakýkoliv alkohol, omamné a jiné toxické látky, zbraně a jiné nebezpečné předměty a dále pak látky použitelné jako zápalný prostředek a používat prostředky, které mohou způsobit hoření,</w:t>
      </w:r>
      <w:r w:rsidRPr="00F759C5">
        <w:br/>
        <w:t>- setrvávat v areálu po zavírací době, pokud nejde o společenskou akci na pozvání nebo se souhlasem Pořadatele.</w:t>
      </w:r>
    </w:p>
    <w:p w14:paraId="31720155" w14:textId="77777777" w:rsidR="00F759C5" w:rsidRPr="00F759C5" w:rsidRDefault="00F759C5" w:rsidP="00F759C5">
      <w:pPr>
        <w:numPr>
          <w:ilvl w:val="0"/>
          <w:numId w:val="1"/>
        </w:numPr>
      </w:pPr>
      <w:r w:rsidRPr="00F759C5">
        <w:t>Parkování pro Návštěvníky je povoleno pouze na vyhrazených nehlídaných parkovištích.</w:t>
      </w:r>
    </w:p>
    <w:p w14:paraId="7DA9F43D" w14:textId="39A7DED1" w:rsidR="00F759C5" w:rsidRDefault="00F759C5" w:rsidP="00F759C5">
      <w:pPr>
        <w:numPr>
          <w:ilvl w:val="0"/>
          <w:numId w:val="1"/>
        </w:numPr>
      </w:pPr>
      <w:r w:rsidRPr="00F759C5">
        <w:t>V případě ponechání vozidla mimo místa vyhrazená k parkování nebo přímo na zakázaných místech či místech bránících provozu, obsluze a zásahům při poruchových, havarijních či mimořádných situacích nebo při požáru, bude vozidlo odtaženo z areálu Výstaviště. Parkování na vyhrazených parkovištích je zpoplatněno a řídí se parkovacím řádem Výstaviště.</w:t>
      </w:r>
    </w:p>
    <w:p w14:paraId="56B6F514" w14:textId="77777777" w:rsidR="00CF2CC0" w:rsidRPr="00F759C5" w:rsidRDefault="00CF2CC0" w:rsidP="00CF2CC0">
      <w:pPr>
        <w:numPr>
          <w:ilvl w:val="0"/>
          <w:numId w:val="1"/>
        </w:numPr>
      </w:pPr>
      <w:r w:rsidRPr="00F759C5">
        <w:t>Návštěvník se psem je povinen mít psa ve venkovních prostorách po celou dobu na vodítku s košíkem (odpovídá za úklid exkrementů i všech škod způsobených psem na předmětech či osobách). Vstup psům do výstavních a programových pavilonů je zakázán. </w:t>
      </w:r>
    </w:p>
    <w:p w14:paraId="2AECBA61" w14:textId="77777777" w:rsidR="00CF2CC0" w:rsidRPr="00F759C5" w:rsidRDefault="00CF2CC0" w:rsidP="00CF2CC0"/>
    <w:p w14:paraId="7C0BCA9B" w14:textId="3C56BD94" w:rsidR="00F759C5" w:rsidRPr="00F759C5" w:rsidRDefault="00F759C5" w:rsidP="00F759C5">
      <w:pPr>
        <w:numPr>
          <w:ilvl w:val="0"/>
          <w:numId w:val="1"/>
        </w:numPr>
      </w:pPr>
      <w:r w:rsidRPr="00F759C5">
        <w:lastRenderedPageBreak/>
        <w:t>Návštěvník je povinen počínat si tak, aby nezavdal příčinu ke vzniku požáru, plnit příkazy a dodržovat zákazy týkající se požární ochrany na označených místech.</w:t>
      </w:r>
    </w:p>
    <w:p w14:paraId="6B68A5A6" w14:textId="5A62CAE1" w:rsidR="00F759C5" w:rsidRPr="00F759C5" w:rsidRDefault="00F759C5" w:rsidP="00F759C5">
      <w:pPr>
        <w:numPr>
          <w:ilvl w:val="0"/>
          <w:numId w:val="1"/>
        </w:numPr>
      </w:pPr>
      <w:r w:rsidRPr="00F759C5">
        <w:t>Při vzniku požáru se Návštěvník řídí požárními poplachovými směrnicemi umístěnými na viditelných místech objektů, je povinen uposlechnout výzvy k evakuaci a při ní se řídí pokyny osob řídících evakuaci. K dosažení bezpečí využívá informační a požární značky označující směry únikových východů.</w:t>
      </w:r>
    </w:p>
    <w:p w14:paraId="7461341F" w14:textId="77777777" w:rsidR="008F6BED" w:rsidRDefault="00F759C5" w:rsidP="00D002C9">
      <w:pPr>
        <w:numPr>
          <w:ilvl w:val="0"/>
          <w:numId w:val="1"/>
        </w:numPr>
      </w:pPr>
      <w:r w:rsidRPr="00F759C5">
        <w:t>Při vzniku mimořádných událostí se Návštěvník řídí pokyny policie a osob odpovědných za evakuaci.</w:t>
      </w:r>
    </w:p>
    <w:p w14:paraId="17E86FAE" w14:textId="77777777" w:rsidR="008F6BED" w:rsidRDefault="00F759C5" w:rsidP="008F6BED">
      <w:pPr>
        <w:numPr>
          <w:ilvl w:val="0"/>
          <w:numId w:val="1"/>
        </w:numPr>
      </w:pPr>
      <w:r w:rsidRPr="00F759C5">
        <w:t>Při úrazu či jiné mimořádné události v prostorách veletrhu uvědomí Návštěvník Pořadatele na INFO stánku, v případě nutnosti bude přivolána první pomoc.</w:t>
      </w:r>
    </w:p>
    <w:p w14:paraId="206A791E" w14:textId="77777777" w:rsidR="008F6BED" w:rsidRDefault="00F759C5" w:rsidP="008F6BED">
      <w:pPr>
        <w:numPr>
          <w:ilvl w:val="0"/>
          <w:numId w:val="1"/>
        </w:numPr>
      </w:pPr>
      <w:r w:rsidRPr="00F759C5">
        <w:t>Pořadatel neodpovídá za ztrátu věcí vnesených do areálu ani za škodu vzniklou na majetku či zdraví návštěvníka způsobenou jeho vlastním jednáním nebo jednáním třetích osob v rozporu s podmínkami tohoto návštěvního řádu.</w:t>
      </w:r>
    </w:p>
    <w:p w14:paraId="2E28C6A1" w14:textId="77777777" w:rsidR="008F6BED" w:rsidRDefault="00CF2CC0" w:rsidP="008F6BED">
      <w:pPr>
        <w:numPr>
          <w:ilvl w:val="0"/>
          <w:numId w:val="1"/>
        </w:numPr>
      </w:pPr>
      <w:r>
        <w:t>Návštěvník bere na vědomí, že Pořadatel pořizuje v areálu akce obrazové nebo audiovizuální záznamy. Tyto záznamy jsou pořizovány při současném respektu k nezbytné míře soukromí Návštěvníka, avšak Návštěvník není zvlášť tázán po výslovném souhlasu ani není na pořizování záznamů individuálně upozorňován. Návštěvník dále bere na vědomí, že Pořadatel tyto záznamy používá ke své sebeprezentaci. Pořadatel vyhoví případnému výslovnému nesouhlasu Návštěvníka, který je zaznamenáván, s pořizováním záznamu</w:t>
      </w:r>
      <w:r w:rsidR="008F6BED">
        <w:t>. Nesouhlas je třeba sdělit ústně osobě, která za Pořadatele záznam pořizuje, způsobem nevzbuzujícím pochybnost o tom, co Návštěvník žádá.</w:t>
      </w:r>
    </w:p>
    <w:p w14:paraId="1E451D3D" w14:textId="77777777" w:rsidR="008F6BED" w:rsidRDefault="00F759C5" w:rsidP="008F6BED">
      <w:pPr>
        <w:numPr>
          <w:ilvl w:val="0"/>
          <w:numId w:val="1"/>
        </w:numPr>
      </w:pPr>
      <w:r w:rsidRPr="00F759C5">
        <w:t>Návštěvník bere na vědomí a souhlasí s tím, že prostory areálu Výstaviště Praha jsou monitorovány kamerovým systémem s možností záznamu pro potřebu ostrahy areálu. Při pořizování záznamu a jeho archivaci jsou respektována pravidla ochrany osobních údajů stanovená zákonem č. 110/2019 Sb., o zpracování osobních údajů, ve znění pozdějších předpisů a Nařízení Evropského parlamentu a Rady (EU) 2016/679 ze dne 27. dubna 2016 o ochraně fyzických osob v souvislosti se zpracováním osobních údajů a o volném pohybu těchto údajů a o zrušení směrnice 95/46/ES.</w:t>
      </w:r>
    </w:p>
    <w:p w14:paraId="7D677972" w14:textId="77777777" w:rsidR="008F6BED" w:rsidRDefault="00F759C5" w:rsidP="008F6BED">
      <w:pPr>
        <w:numPr>
          <w:ilvl w:val="0"/>
          <w:numId w:val="1"/>
        </w:numPr>
      </w:pPr>
      <w:r w:rsidRPr="00F759C5">
        <w:t>Návštěvník má povinnost řídit se aktuálně platnými hygienicko-bezpečnostními opatřeními na ochranu veřejného zdraví vyplývajících z mimořádných opatření Ministerstva zdravotnictví ČR. </w:t>
      </w:r>
    </w:p>
    <w:p w14:paraId="408EEBBF" w14:textId="77777777" w:rsidR="008F6BED" w:rsidRDefault="00F759C5" w:rsidP="008F6BED">
      <w:pPr>
        <w:numPr>
          <w:ilvl w:val="0"/>
          <w:numId w:val="1"/>
        </w:numPr>
      </w:pPr>
      <w:r w:rsidRPr="00F759C5">
        <w:t>Pořadatel si vyhrazuje právo odepřít vstup do areálu nebo vyvést z areálu každého Návštěvníka, který nevyhoví podmínkám tohoto návštěvního řádu, dále Návštěvníka pod vlivem alkoholu nebo omamných či jiných toxických látek, a to bez náhrady ceny vstupenky.</w:t>
      </w:r>
    </w:p>
    <w:p w14:paraId="7E8336E7" w14:textId="77777777" w:rsidR="008F6BED" w:rsidRDefault="00F759C5" w:rsidP="008F6BED">
      <w:pPr>
        <w:numPr>
          <w:ilvl w:val="0"/>
          <w:numId w:val="1"/>
        </w:numPr>
      </w:pPr>
      <w:r w:rsidRPr="00F759C5">
        <w:t xml:space="preserve">Děti ve věku do 15 let mohou do prostor veletrhu vstoupit jen v doprovodu odpovědné osoby starší 18 let. </w:t>
      </w:r>
    </w:p>
    <w:p w14:paraId="512B618C" w14:textId="65E0DCCB" w:rsidR="00F759C5" w:rsidRPr="00F759C5" w:rsidRDefault="00F759C5" w:rsidP="008F6BED">
      <w:pPr>
        <w:numPr>
          <w:ilvl w:val="0"/>
          <w:numId w:val="1"/>
        </w:numPr>
      </w:pPr>
      <w:r w:rsidRPr="00F759C5">
        <w:t>Pořadatel si vyhrazuje tyto podmínky kdykoliv změnit, platnost podmínek je na dobu neurčitou.</w:t>
      </w:r>
      <w:r w:rsidRPr="00F759C5">
        <w:br/>
      </w:r>
      <w:r w:rsidRPr="00F759C5">
        <w:br/>
      </w:r>
    </w:p>
    <w:p w14:paraId="4A8DA86C" w14:textId="77777777" w:rsidR="00474E70" w:rsidRDefault="00474E70"/>
    <w:sectPr w:rsidR="00474E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F74D4"/>
    <w:multiLevelType w:val="multilevel"/>
    <w:tmpl w:val="5B88E4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453886"/>
    <w:multiLevelType w:val="multilevel"/>
    <w:tmpl w:val="54C0E3B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DCD6B84"/>
    <w:multiLevelType w:val="multilevel"/>
    <w:tmpl w:val="D82467D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6966104">
    <w:abstractNumId w:val="0"/>
  </w:num>
  <w:num w:numId="2" w16cid:durableId="1657144278">
    <w:abstractNumId w:val="1"/>
    <w:lvlOverride w:ilvl="0">
      <w:lvl w:ilvl="0">
        <w:numFmt w:val="decimal"/>
        <w:lvlText w:val="%1."/>
        <w:lvlJc w:val="left"/>
      </w:lvl>
    </w:lvlOverride>
  </w:num>
  <w:num w:numId="3" w16cid:durableId="617491076">
    <w:abstractNumId w:val="1"/>
    <w:lvlOverride w:ilvl="0">
      <w:lvl w:ilvl="0">
        <w:numFmt w:val="decimal"/>
        <w:lvlText w:val="%1."/>
        <w:lvlJc w:val="left"/>
      </w:lvl>
    </w:lvlOverride>
  </w:num>
  <w:num w:numId="4" w16cid:durableId="1426800512">
    <w:abstractNumId w:val="1"/>
    <w:lvlOverride w:ilvl="0">
      <w:lvl w:ilvl="0">
        <w:numFmt w:val="decimal"/>
        <w:lvlText w:val="%1."/>
        <w:lvlJc w:val="left"/>
      </w:lvl>
    </w:lvlOverride>
  </w:num>
  <w:num w:numId="5" w16cid:durableId="129440807">
    <w:abstractNumId w:val="1"/>
    <w:lvlOverride w:ilvl="0">
      <w:lvl w:ilvl="0">
        <w:numFmt w:val="decimal"/>
        <w:lvlText w:val="%1."/>
        <w:lvlJc w:val="left"/>
      </w:lvl>
    </w:lvlOverride>
  </w:num>
  <w:num w:numId="6" w16cid:durableId="828715331">
    <w:abstractNumId w:val="1"/>
    <w:lvlOverride w:ilvl="0">
      <w:lvl w:ilvl="0">
        <w:numFmt w:val="decimal"/>
        <w:lvlText w:val="%1."/>
        <w:lvlJc w:val="left"/>
      </w:lvl>
    </w:lvlOverride>
  </w:num>
  <w:num w:numId="7" w16cid:durableId="1980768520">
    <w:abstractNumId w:val="1"/>
    <w:lvlOverride w:ilvl="0">
      <w:lvl w:ilvl="0">
        <w:numFmt w:val="decimal"/>
        <w:lvlText w:val="%1."/>
        <w:lvlJc w:val="left"/>
      </w:lvl>
    </w:lvlOverride>
  </w:num>
  <w:num w:numId="8" w16cid:durableId="1441274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9C5"/>
    <w:rsid w:val="00262AFF"/>
    <w:rsid w:val="00292642"/>
    <w:rsid w:val="00474E70"/>
    <w:rsid w:val="0064118C"/>
    <w:rsid w:val="008F6BED"/>
    <w:rsid w:val="00A63CF4"/>
    <w:rsid w:val="00CF2CC0"/>
    <w:rsid w:val="00F759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43463"/>
  <w15:chartTrackingRefBased/>
  <w15:docId w15:val="{FDE050D0-61B7-4860-B7CE-0A92A3067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759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F759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F759C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759C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759C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759C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759C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759C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759C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759C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F759C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759C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759C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759C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759C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759C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759C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759C5"/>
    <w:rPr>
      <w:rFonts w:eastAsiaTheme="majorEastAsia" w:cstheme="majorBidi"/>
      <w:color w:val="272727" w:themeColor="text1" w:themeTint="D8"/>
    </w:rPr>
  </w:style>
  <w:style w:type="paragraph" w:styleId="Nzev">
    <w:name w:val="Title"/>
    <w:basedOn w:val="Normln"/>
    <w:next w:val="Normln"/>
    <w:link w:val="NzevChar"/>
    <w:uiPriority w:val="10"/>
    <w:qFormat/>
    <w:rsid w:val="00F759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759C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759C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759C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759C5"/>
    <w:pPr>
      <w:spacing w:before="160"/>
      <w:jc w:val="center"/>
    </w:pPr>
    <w:rPr>
      <w:i/>
      <w:iCs/>
      <w:color w:val="404040" w:themeColor="text1" w:themeTint="BF"/>
    </w:rPr>
  </w:style>
  <w:style w:type="character" w:customStyle="1" w:styleId="CittChar">
    <w:name w:val="Citát Char"/>
    <w:basedOn w:val="Standardnpsmoodstavce"/>
    <w:link w:val="Citt"/>
    <w:uiPriority w:val="29"/>
    <w:rsid w:val="00F759C5"/>
    <w:rPr>
      <w:i/>
      <w:iCs/>
      <w:color w:val="404040" w:themeColor="text1" w:themeTint="BF"/>
    </w:rPr>
  </w:style>
  <w:style w:type="paragraph" w:styleId="Odstavecseseznamem">
    <w:name w:val="List Paragraph"/>
    <w:basedOn w:val="Normln"/>
    <w:uiPriority w:val="34"/>
    <w:qFormat/>
    <w:rsid w:val="00F759C5"/>
    <w:pPr>
      <w:ind w:left="720"/>
      <w:contextualSpacing/>
    </w:pPr>
  </w:style>
  <w:style w:type="character" w:styleId="Zdraznnintenzivn">
    <w:name w:val="Intense Emphasis"/>
    <w:basedOn w:val="Standardnpsmoodstavce"/>
    <w:uiPriority w:val="21"/>
    <w:qFormat/>
    <w:rsid w:val="00F759C5"/>
    <w:rPr>
      <w:i/>
      <w:iCs/>
      <w:color w:val="0F4761" w:themeColor="accent1" w:themeShade="BF"/>
    </w:rPr>
  </w:style>
  <w:style w:type="paragraph" w:styleId="Vrazncitt">
    <w:name w:val="Intense Quote"/>
    <w:basedOn w:val="Normln"/>
    <w:next w:val="Normln"/>
    <w:link w:val="VrazncittChar"/>
    <w:uiPriority w:val="30"/>
    <w:qFormat/>
    <w:rsid w:val="00F759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759C5"/>
    <w:rPr>
      <w:i/>
      <w:iCs/>
      <w:color w:val="0F4761" w:themeColor="accent1" w:themeShade="BF"/>
    </w:rPr>
  </w:style>
  <w:style w:type="character" w:styleId="Odkazintenzivn">
    <w:name w:val="Intense Reference"/>
    <w:basedOn w:val="Standardnpsmoodstavce"/>
    <w:uiPriority w:val="32"/>
    <w:qFormat/>
    <w:rsid w:val="00F759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134">
      <w:bodyDiv w:val="1"/>
      <w:marLeft w:val="0"/>
      <w:marRight w:val="0"/>
      <w:marTop w:val="0"/>
      <w:marBottom w:val="0"/>
      <w:divBdr>
        <w:top w:val="none" w:sz="0" w:space="0" w:color="auto"/>
        <w:left w:val="none" w:sz="0" w:space="0" w:color="auto"/>
        <w:bottom w:val="none" w:sz="0" w:space="0" w:color="auto"/>
        <w:right w:val="none" w:sz="0" w:space="0" w:color="auto"/>
      </w:divBdr>
    </w:div>
    <w:div w:id="38799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791</Words>
  <Characters>4671</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Andrea</dc:creator>
  <cp:keywords/>
  <dc:description/>
  <cp:lastModifiedBy>Andrea Andrea</cp:lastModifiedBy>
  <cp:revision>2</cp:revision>
  <dcterms:created xsi:type="dcterms:W3CDTF">2025-04-06T18:43:00Z</dcterms:created>
  <dcterms:modified xsi:type="dcterms:W3CDTF">2025-04-06T18:43:00Z</dcterms:modified>
</cp:coreProperties>
</file>